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Layout w:type="fixed"/>
        <w:tblCellMar>
          <w:left w:w="60" w:type="dxa"/>
          <w:right w:w="60" w:type="dxa"/>
        </w:tblCellMar>
        <w:tblLook w:val="0000" w:firstRow="0" w:lastRow="0" w:firstColumn="0" w:lastColumn="0" w:noHBand="0" w:noVBand="0"/>
      </w:tblPr>
      <w:tblGrid>
        <w:gridCol w:w="9810"/>
      </w:tblGrid>
      <w:tr w:rsidR="00A808B8" w:rsidRPr="00A808B8">
        <w:trPr>
          <w:trHeight w:val="7755"/>
        </w:trPr>
        <w:tc>
          <w:tcPr>
            <w:tcW w:w="9810" w:type="dxa"/>
            <w:tcBorders>
              <w:top w:val="nil"/>
              <w:left w:val="nil"/>
              <w:bottom w:val="nil"/>
              <w:right w:val="nil"/>
            </w:tcBorders>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jc w:val="right"/>
              <w:rPr>
                <w:rFonts w:eastAsia="Times New Roman" w:cs="Arial"/>
                <w:b/>
                <w:sz w:val="72"/>
                <w:szCs w:val="24"/>
                <w:lang w:val="en-US"/>
              </w:rPr>
            </w:pPr>
            <w:r w:rsidRPr="00A808B8">
              <w:rPr>
                <w:rFonts w:eastAsia="Times New Roman" w:cs="Arial"/>
                <w:b/>
                <w:sz w:val="72"/>
                <w:szCs w:val="24"/>
                <w:lang w:val="en-US"/>
              </w:rPr>
              <w:t>Use Case Summary</w:t>
            </w:r>
          </w:p>
          <w:p w:rsidR="00A808B8" w:rsidRPr="00A808B8" w:rsidRDefault="00A808B8" w:rsidP="00A808B8">
            <w:pPr>
              <w:autoSpaceDE w:val="0"/>
              <w:autoSpaceDN w:val="0"/>
              <w:adjustRightInd w:val="0"/>
              <w:spacing w:after="0" w:line="240" w:lineRule="atLeast"/>
              <w:jc w:val="right"/>
              <w:rPr>
                <w:rFonts w:eastAsia="Times New Roman" w:cs="Arial"/>
                <w:color w:val="800000"/>
                <w:sz w:val="60"/>
                <w:szCs w:val="24"/>
                <w:lang w:val="en-US"/>
              </w:rPr>
            </w:pPr>
          </w:p>
          <w:p w:rsidR="00A808B8" w:rsidRPr="00A808B8" w:rsidRDefault="00A808B8" w:rsidP="00A808B8">
            <w:pPr>
              <w:autoSpaceDE w:val="0"/>
              <w:autoSpaceDN w:val="0"/>
              <w:adjustRightInd w:val="0"/>
              <w:spacing w:after="0" w:line="240" w:lineRule="atLeast"/>
              <w:jc w:val="right"/>
              <w:rPr>
                <w:rFonts w:eastAsia="Times New Roman" w:cs="Arial"/>
                <w:color w:val="800000"/>
                <w:sz w:val="60"/>
                <w:szCs w:val="24"/>
                <w:lang w:val="en-US"/>
              </w:rPr>
            </w:pPr>
            <w:proofErr w:type="spellStart"/>
            <w:r w:rsidRPr="00A808B8">
              <w:rPr>
                <w:rFonts w:eastAsia="Times New Roman" w:cs="Arial"/>
                <w:color w:val="800000"/>
                <w:sz w:val="60"/>
                <w:szCs w:val="24"/>
                <w:lang w:val="en-US"/>
              </w:rPr>
              <w:t>Onderhoud</w:t>
            </w:r>
            <w:proofErr w:type="spellEnd"/>
            <w:r w:rsidRPr="00A808B8">
              <w:rPr>
                <w:rFonts w:eastAsia="Times New Roman" w:cs="Arial"/>
                <w:color w:val="800000"/>
                <w:sz w:val="60"/>
                <w:szCs w:val="24"/>
                <w:lang w:val="en-US"/>
              </w:rPr>
              <w:t xml:space="preserve"> </w:t>
            </w:r>
            <w:proofErr w:type="spellStart"/>
            <w:r w:rsidRPr="00A808B8">
              <w:rPr>
                <w:rFonts w:eastAsia="Times New Roman" w:cs="Arial"/>
                <w:color w:val="800000"/>
                <w:sz w:val="60"/>
                <w:szCs w:val="24"/>
                <w:lang w:val="en-US"/>
              </w:rPr>
              <w:t>Patientgegevens</w:t>
            </w:r>
            <w:proofErr w:type="spellEnd"/>
          </w:p>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p>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r w:rsidRPr="00A808B8">
              <w:rPr>
                <w:rFonts w:eastAsia="Times New Roman" w:cs="Arial"/>
                <w:sz w:val="28"/>
                <w:szCs w:val="24"/>
                <w:lang w:val="en-US"/>
              </w:rPr>
              <w:t xml:space="preserve">Version  1.0  </w:t>
            </w:r>
            <w:r w:rsidRPr="00A808B8">
              <w:rPr>
                <w:rFonts w:eastAsia="Times New Roman" w:cs="Arial"/>
                <w:color w:val="800000"/>
                <w:sz w:val="28"/>
                <w:szCs w:val="24"/>
                <w:lang w:val="en-US"/>
              </w:rPr>
              <w:t>●</w:t>
            </w:r>
            <w:r w:rsidRPr="00A808B8">
              <w:rPr>
                <w:rFonts w:eastAsia="Times New Roman" w:cs="Arial"/>
                <w:sz w:val="28"/>
                <w:szCs w:val="24"/>
                <w:lang w:val="en-US"/>
              </w:rPr>
              <w:t xml:space="preserve">  Proposed</w:t>
            </w:r>
          </w:p>
        </w:tc>
      </w:tr>
      <w:tr w:rsidR="00A808B8" w:rsidRPr="00A808B8">
        <w:trPr>
          <w:trHeight w:val="5786"/>
        </w:trPr>
        <w:tc>
          <w:tcPr>
            <w:tcW w:w="9810" w:type="dxa"/>
            <w:tcBorders>
              <w:top w:val="nil"/>
              <w:left w:val="nil"/>
              <w:bottom w:val="nil"/>
              <w:right w:val="nil"/>
            </w:tcBorders>
            <w:tcMar>
              <w:top w:w="0" w:type="dxa"/>
              <w:left w:w="3" w:type="dxa"/>
              <w:bottom w:w="0" w:type="dxa"/>
              <w:right w:w="60" w:type="dxa"/>
            </w:tcMar>
            <w:vAlign w:val="bottom"/>
          </w:tcPr>
          <w:p w:rsidR="00A808B8" w:rsidRPr="00A808B8" w:rsidRDefault="00DF16AA" w:rsidP="00A808B8">
            <w:pPr>
              <w:autoSpaceDE w:val="0"/>
              <w:autoSpaceDN w:val="0"/>
              <w:adjustRightInd w:val="0"/>
              <w:spacing w:after="0" w:line="240" w:lineRule="atLeast"/>
              <w:rPr>
                <w:rFonts w:eastAsia="Times New Roman" w:cs="Arial"/>
                <w:sz w:val="20"/>
                <w:szCs w:val="24"/>
                <w:lang w:val="en-US"/>
              </w:rPr>
            </w:pPr>
            <w:r>
              <w:rPr>
                <w:noProof/>
                <w:color w:val="0000FF"/>
              </w:rPr>
              <w:drawing>
                <wp:inline distT="0" distB="0" distL="0" distR="0" wp14:anchorId="427D0ACE" wp14:editId="52145A3A">
                  <wp:extent cx="2382520" cy="2382520"/>
                  <wp:effectExtent l="0" t="0" r="0" b="0"/>
                  <wp:docPr id="4" name="Picture 4" descr="Gerelateerde afbeeldi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2520" cy="2382520"/>
                          </a:xfrm>
                          <a:prstGeom prst="rect">
                            <a:avLst/>
                          </a:prstGeom>
                          <a:noFill/>
                          <a:ln>
                            <a:noFill/>
                          </a:ln>
                        </pic:spPr>
                      </pic:pic>
                    </a:graphicData>
                  </a:graphic>
                </wp:inline>
              </w:drawing>
            </w:r>
          </w:p>
          <w:tbl>
            <w:tblPr>
              <w:tblW w:w="8026" w:type="dxa"/>
              <w:tblInd w:w="1650" w:type="dxa"/>
              <w:tblLayout w:type="fixed"/>
              <w:tblCellMar>
                <w:left w:w="60" w:type="dxa"/>
                <w:right w:w="60" w:type="dxa"/>
              </w:tblCellMar>
              <w:tblLook w:val="0000" w:firstRow="0" w:lastRow="0" w:firstColumn="0" w:lastColumn="0" w:noHBand="0" w:noVBand="0"/>
            </w:tblPr>
            <w:tblGrid>
              <w:gridCol w:w="1260"/>
              <w:gridCol w:w="2716"/>
              <w:gridCol w:w="4050"/>
            </w:tblGrid>
            <w:tr w:rsidR="00A808B8" w:rsidRPr="00A808B8">
              <w:trPr>
                <w:gridAfter w:val="2"/>
                <w:wAfter w:w="6766" w:type="dxa"/>
                <w:trHeight w:val="244"/>
              </w:trPr>
              <w:tc>
                <w:tcPr>
                  <w:tcW w:w="1260" w:type="dxa"/>
                  <w:vMerge w:val="restart"/>
                  <w:shd w:val="clear" w:color="auto" w:fill="FFFFFF"/>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rPr>
                      <w:rFonts w:eastAsia="Times New Roman" w:cs="Arial"/>
                      <w:sz w:val="20"/>
                      <w:szCs w:val="24"/>
                    </w:rPr>
                  </w:pPr>
                </w:p>
              </w:tc>
            </w:tr>
            <w:tr w:rsidR="00A808B8" w:rsidRPr="00A808B8">
              <w:trPr>
                <w:trHeight w:val="466"/>
              </w:trPr>
              <w:tc>
                <w:tcPr>
                  <w:tcW w:w="1334" w:type="dxa"/>
                  <w:vMerge/>
                  <w:shd w:val="clear" w:color="auto" w:fill="FFFFFF"/>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rPr>
                      <w:rFonts w:eastAsia="Times New Roman" w:cs="Arial"/>
                      <w:sz w:val="20"/>
                      <w:szCs w:val="24"/>
                    </w:rPr>
                  </w:pPr>
                </w:p>
              </w:tc>
              <w:tc>
                <w:tcPr>
                  <w:tcW w:w="271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ind w:left="90"/>
                    <w:rPr>
                      <w:rFonts w:eastAsia="Times New Roman" w:cs="Arial"/>
                      <w:sz w:val="28"/>
                      <w:szCs w:val="24"/>
                      <w:lang w:val="en-US"/>
                    </w:rPr>
                  </w:pPr>
                  <w:r w:rsidRPr="00A808B8">
                    <w:rPr>
                      <w:rFonts w:eastAsia="Times New Roman" w:cs="Arial"/>
                      <w:sz w:val="28"/>
                      <w:szCs w:val="24"/>
                      <w:lang w:val="en-US"/>
                    </w:rPr>
                    <w:t>Date/Time Generated:</w:t>
                  </w:r>
                </w:p>
              </w:tc>
              <w:tc>
                <w:tcPr>
                  <w:tcW w:w="397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r w:rsidRPr="00A808B8">
                    <w:rPr>
                      <w:rFonts w:eastAsia="Times New Roman" w:cs="Arial"/>
                      <w:sz w:val="28"/>
                      <w:szCs w:val="24"/>
                      <w:lang w:val="en-US"/>
                    </w:rPr>
                    <w:t>11-12-2017 11:49:17</w:t>
                  </w:r>
                </w:p>
              </w:tc>
            </w:tr>
            <w:tr w:rsidR="00A808B8" w:rsidRPr="00A808B8">
              <w:trPr>
                <w:trHeight w:val="405"/>
              </w:trPr>
              <w:tc>
                <w:tcPr>
                  <w:tcW w:w="1334" w:type="dxa"/>
                  <w:vMerge/>
                  <w:shd w:val="clear" w:color="auto" w:fill="FFFFFF"/>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tc>
              <w:tc>
                <w:tcPr>
                  <w:tcW w:w="271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ind w:left="90"/>
                    <w:rPr>
                      <w:rFonts w:eastAsia="Times New Roman" w:cs="Arial"/>
                      <w:sz w:val="28"/>
                      <w:szCs w:val="24"/>
                      <w:lang w:val="en-US"/>
                    </w:rPr>
                  </w:pPr>
                  <w:r w:rsidRPr="00A808B8">
                    <w:rPr>
                      <w:rFonts w:eastAsia="Times New Roman" w:cs="Arial"/>
                      <w:sz w:val="28"/>
                      <w:szCs w:val="24"/>
                      <w:lang w:val="en-US"/>
                    </w:rPr>
                    <w:t>Author:</w:t>
                  </w:r>
                </w:p>
              </w:tc>
              <w:tc>
                <w:tcPr>
                  <w:tcW w:w="397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r w:rsidRPr="00A808B8">
                    <w:rPr>
                      <w:rFonts w:eastAsia="Times New Roman" w:cs="Arial"/>
                      <w:sz w:val="28"/>
                      <w:szCs w:val="24"/>
                      <w:lang w:val="en-US"/>
                    </w:rPr>
                    <w:t>Ruud Koreman</w:t>
                  </w:r>
                </w:p>
              </w:tc>
            </w:tr>
          </w:tbl>
          <w:p w:rsidR="00A808B8" w:rsidRPr="00A808B8" w:rsidRDefault="00A808B8" w:rsidP="00A808B8">
            <w:pPr>
              <w:autoSpaceDE w:val="0"/>
              <w:autoSpaceDN w:val="0"/>
              <w:adjustRightInd w:val="0"/>
              <w:spacing w:after="0" w:line="240" w:lineRule="atLeast"/>
              <w:rPr>
                <w:rFonts w:eastAsia="Times New Roman" w:cs="Arial"/>
                <w:sz w:val="20"/>
                <w:szCs w:val="24"/>
                <w:lang w:val="en-US"/>
              </w:rPr>
            </w:pPr>
            <w:bookmarkStart w:id="0" w:name="_GoBack"/>
            <w:bookmarkEnd w:id="0"/>
          </w:p>
          <w:p w:rsidR="00A808B8" w:rsidRPr="00A808B8" w:rsidRDefault="00A808B8" w:rsidP="00A808B8">
            <w:pPr>
              <w:autoSpaceDE w:val="0"/>
              <w:autoSpaceDN w:val="0"/>
              <w:adjustRightInd w:val="0"/>
              <w:spacing w:after="0" w:line="240" w:lineRule="atLeast"/>
              <w:jc w:val="right"/>
              <w:rPr>
                <w:rFonts w:eastAsia="Times New Roman" w:cs="Arial"/>
                <w:color w:val="7F7F7F"/>
                <w:sz w:val="20"/>
                <w:szCs w:val="24"/>
                <w:lang w:val="en-US"/>
              </w:rPr>
            </w:pPr>
            <w:r w:rsidRPr="00A808B8">
              <w:rPr>
                <w:rFonts w:eastAsia="Times New Roman" w:cs="Arial"/>
                <w:color w:val="7F7F7F"/>
                <w:sz w:val="20"/>
                <w:szCs w:val="24"/>
                <w:lang w:val="en-US"/>
              </w:rPr>
              <w:t>EA Repository :  C:\Users\Ruud\Google Drive\</w:t>
            </w:r>
            <w:proofErr w:type="spellStart"/>
            <w:r w:rsidRPr="00A808B8">
              <w:rPr>
                <w:rFonts w:eastAsia="Times New Roman" w:cs="Arial"/>
                <w:color w:val="7F7F7F"/>
                <w:sz w:val="20"/>
                <w:szCs w:val="24"/>
                <w:lang w:val="en-US"/>
              </w:rPr>
              <w:t>Werk</w:t>
            </w:r>
            <w:proofErr w:type="spellEnd"/>
            <w:r w:rsidRPr="00A808B8">
              <w:rPr>
                <w:rFonts w:eastAsia="Times New Roman" w:cs="Arial"/>
                <w:color w:val="7F7F7F"/>
                <w:sz w:val="20"/>
                <w:szCs w:val="24"/>
                <w:lang w:val="en-US"/>
              </w:rPr>
              <w:t>\</w:t>
            </w:r>
            <w:proofErr w:type="spellStart"/>
            <w:r w:rsidRPr="00A808B8">
              <w:rPr>
                <w:rFonts w:eastAsia="Times New Roman" w:cs="Arial"/>
                <w:color w:val="7F7F7F"/>
                <w:sz w:val="20"/>
                <w:szCs w:val="24"/>
                <w:lang w:val="en-US"/>
              </w:rPr>
              <w:t>Klanten</w:t>
            </w:r>
            <w:proofErr w:type="spellEnd"/>
            <w:r w:rsidRPr="00A808B8">
              <w:rPr>
                <w:rFonts w:eastAsia="Times New Roman" w:cs="Arial"/>
                <w:color w:val="7F7F7F"/>
                <w:sz w:val="20"/>
                <w:szCs w:val="24"/>
                <w:lang w:val="en-US"/>
              </w:rPr>
              <w:t>\EMC Rotterdam\200171211.EAP</w:t>
            </w:r>
          </w:p>
        </w:tc>
      </w:tr>
      <w:tr w:rsidR="00A808B8" w:rsidRPr="00A808B8">
        <w:trPr>
          <w:trHeight w:val="539"/>
        </w:trPr>
        <w:tc>
          <w:tcPr>
            <w:tcW w:w="9810" w:type="dxa"/>
            <w:tcBorders>
              <w:top w:val="nil"/>
              <w:left w:val="nil"/>
              <w:bottom w:val="nil"/>
              <w:right w:val="nil"/>
            </w:tcBorders>
            <w:tcMar>
              <w:top w:w="0" w:type="dxa"/>
              <w:left w:w="3" w:type="dxa"/>
              <w:bottom w:w="0" w:type="dxa"/>
              <w:right w:w="60" w:type="dxa"/>
            </w:tcMar>
          </w:tcPr>
          <w:tbl>
            <w:tblPr>
              <w:tblW w:w="3538" w:type="dxa"/>
              <w:tblInd w:w="6149" w:type="dxa"/>
              <w:tblLayout w:type="fixed"/>
              <w:tblCellMar>
                <w:left w:w="60" w:type="dxa"/>
                <w:right w:w="60" w:type="dxa"/>
              </w:tblCellMar>
              <w:tblLook w:val="0000" w:firstRow="0" w:lastRow="0" w:firstColumn="0" w:lastColumn="0" w:noHBand="0" w:noVBand="0"/>
            </w:tblPr>
            <w:tblGrid>
              <w:gridCol w:w="1600"/>
              <w:gridCol w:w="1938"/>
            </w:tblGrid>
            <w:tr w:rsidR="00A808B8" w:rsidRPr="00A808B8">
              <w:tc>
                <w:tcPr>
                  <w:tcW w:w="1600"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b/>
                      <w:color w:val="004080"/>
                      <w:sz w:val="20"/>
                      <w:szCs w:val="24"/>
                    </w:rPr>
                  </w:pPr>
                  <w:r w:rsidRPr="00A808B8">
                    <w:rPr>
                      <w:rFonts w:eastAsia="Times New Roman" w:cs="Arial"/>
                      <w:b/>
                      <w:color w:val="004080"/>
                      <w:sz w:val="20"/>
                      <w:szCs w:val="24"/>
                    </w:rPr>
                    <w:t>CREATED WITH</w:t>
                  </w:r>
                </w:p>
              </w:tc>
              <w:tc>
                <w:tcPr>
                  <w:tcW w:w="1938"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sz w:val="20"/>
                      <w:szCs w:val="24"/>
                    </w:rPr>
                  </w:pPr>
                  <w:r w:rsidRPr="00A808B8">
                    <w:rPr>
                      <w:rFonts w:cs="Arial"/>
                      <w:noProof/>
                      <w:sz w:val="20"/>
                      <w:szCs w:val="24"/>
                    </w:rPr>
                    <w:drawing>
                      <wp:inline distT="0" distB="0" distL="0" distR="0">
                        <wp:extent cx="1204595" cy="3340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4595" cy="334010"/>
                                </a:xfrm>
                                <a:prstGeom prst="rect">
                                  <a:avLst/>
                                </a:prstGeom>
                                <a:noFill/>
                                <a:ln>
                                  <a:noFill/>
                                </a:ln>
                              </pic:spPr>
                            </pic:pic>
                          </a:graphicData>
                        </a:graphic>
                      </wp:inline>
                    </w:drawing>
                  </w:r>
                </w:p>
              </w:tc>
            </w:tr>
          </w:tbl>
          <w:p w:rsidR="00A808B8" w:rsidRPr="00A808B8" w:rsidRDefault="00A808B8" w:rsidP="00A808B8">
            <w:pPr>
              <w:autoSpaceDE w:val="0"/>
              <w:autoSpaceDN w:val="0"/>
              <w:adjustRightInd w:val="0"/>
              <w:spacing w:after="0" w:line="240" w:lineRule="atLeast"/>
              <w:rPr>
                <w:rFonts w:eastAsia="Times New Roman" w:cs="Arial"/>
                <w:sz w:val="20"/>
                <w:szCs w:val="24"/>
              </w:rPr>
            </w:pPr>
          </w:p>
        </w:tc>
      </w:tr>
    </w:tbl>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sectPr w:rsidR="00A808B8" w:rsidRPr="00A808B8">
          <w:pgSz w:w="11902" w:h="16835"/>
          <w:pgMar w:top="1080" w:right="1080" w:bottom="1080" w:left="1080" w:header="720" w:footer="720" w:gutter="0"/>
          <w:cols w:space="708"/>
          <w:noEndnote/>
        </w:sectPr>
      </w:pPr>
    </w:p>
    <w:p w:rsidR="00A808B8" w:rsidRPr="00A808B8" w:rsidRDefault="00A808B8" w:rsidP="00A808B8">
      <w:pPr>
        <w:autoSpaceDE w:val="0"/>
        <w:autoSpaceDN w:val="0"/>
        <w:adjustRightInd w:val="0"/>
        <w:spacing w:before="240" w:after="80" w:line="240" w:lineRule="atLeast"/>
        <w:rPr>
          <w:rFonts w:eastAsia="Times New Roman" w:cs="Arial"/>
          <w:b/>
          <w:sz w:val="32"/>
          <w:szCs w:val="24"/>
        </w:rPr>
      </w:pPr>
      <w:proofErr w:type="spellStart"/>
      <w:r w:rsidRPr="00A808B8">
        <w:rPr>
          <w:rFonts w:eastAsia="Times New Roman" w:cs="Arial"/>
          <w:b/>
          <w:sz w:val="32"/>
          <w:szCs w:val="24"/>
        </w:rPr>
        <w:lastRenderedPageBreak/>
        <w:t>Table</w:t>
      </w:r>
      <w:proofErr w:type="spellEnd"/>
      <w:r w:rsidRPr="00A808B8">
        <w:rPr>
          <w:rFonts w:eastAsia="Times New Roman" w:cs="Arial"/>
          <w:b/>
          <w:sz w:val="32"/>
          <w:szCs w:val="24"/>
        </w:rPr>
        <w:t xml:space="preserve"> of Contents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tabs>
          <w:tab w:val="right" w:leader="dot" w:pos="9645"/>
        </w:tabs>
        <w:autoSpaceDE w:val="0"/>
        <w:autoSpaceDN w:val="0"/>
        <w:adjustRightInd w:val="0"/>
        <w:spacing w:before="40" w:after="20" w:line="240" w:lineRule="atLeast"/>
        <w:ind w:right="720"/>
        <w:outlineLvl w:val="1"/>
        <w:rPr>
          <w:rFonts w:eastAsia="Times New Roman" w:cs="Arial"/>
          <w:sz w:val="20"/>
          <w:szCs w:val="24"/>
        </w:rPr>
      </w:pPr>
      <w:r w:rsidRPr="00A808B8">
        <w:rPr>
          <w:rFonts w:eastAsia="Times New Roman" w:cs="Arial"/>
          <w:sz w:val="20"/>
          <w:szCs w:val="24"/>
        </w:rPr>
        <w:fldChar w:fldCharType="begin"/>
      </w:r>
      <w:r w:rsidRPr="00A808B8">
        <w:rPr>
          <w:rFonts w:eastAsia="Times New Roman" w:cs="Arial"/>
          <w:sz w:val="20"/>
          <w:szCs w:val="24"/>
        </w:rPr>
        <w:instrText>TOC \o "1-9"</w:instrText>
      </w:r>
      <w:r w:rsidRPr="00A808B8">
        <w:rPr>
          <w:rFonts w:eastAsia="Times New Roman" w:cs="Arial"/>
          <w:sz w:val="20"/>
          <w:szCs w:val="24"/>
        </w:rPr>
        <w:fldChar w:fldCharType="separate"/>
      </w:r>
      <w:r w:rsidRPr="00A808B8">
        <w:rPr>
          <w:rFonts w:eastAsia="Times New Roman" w:cs="Arial"/>
          <w:sz w:val="20"/>
          <w:szCs w:val="24"/>
        </w:rPr>
        <w:t>1.1    Onderhoud Patientgegevens</w:t>
      </w:r>
      <w:r w:rsidRPr="00A808B8">
        <w:rPr>
          <w:rFonts w:eastAsia="Times New Roman" w:cs="Arial"/>
          <w:sz w:val="20"/>
          <w:szCs w:val="24"/>
        </w:rPr>
        <w:tab/>
        <w:t>3</w:t>
      </w:r>
    </w:p>
    <w:p w:rsidR="00A808B8" w:rsidRPr="00A808B8" w:rsidRDefault="00A808B8" w:rsidP="00A808B8">
      <w:pPr>
        <w:tabs>
          <w:tab w:val="right" w:leader="dot" w:pos="9645"/>
        </w:tabs>
        <w:autoSpaceDE w:val="0"/>
        <w:autoSpaceDN w:val="0"/>
        <w:adjustRightInd w:val="0"/>
        <w:spacing w:before="40" w:after="20" w:line="240" w:lineRule="atLeast"/>
        <w:ind w:right="720"/>
        <w:outlineLvl w:val="2"/>
        <w:rPr>
          <w:rFonts w:eastAsia="Times New Roman" w:cs="Arial"/>
          <w:sz w:val="20"/>
          <w:szCs w:val="24"/>
        </w:rPr>
      </w:pPr>
      <w:r w:rsidRPr="00A808B8">
        <w:rPr>
          <w:rFonts w:eastAsia="Times New Roman" w:cs="Arial"/>
          <w:sz w:val="20"/>
          <w:szCs w:val="24"/>
        </w:rPr>
        <w:t>1.1.1    Onderhoud Patientgegevens - Overplaatsing/Ontslag diagram</w:t>
      </w:r>
      <w:r w:rsidRPr="00A808B8">
        <w:rPr>
          <w:rFonts w:eastAsia="Times New Roman" w:cs="Arial"/>
          <w:sz w:val="20"/>
          <w:szCs w:val="24"/>
        </w:rPr>
        <w:tab/>
        <w:t>3</w:t>
      </w:r>
    </w:p>
    <w:p w:rsidR="00A808B8" w:rsidRPr="00A808B8" w:rsidRDefault="00A808B8" w:rsidP="00A808B8">
      <w:pPr>
        <w:tabs>
          <w:tab w:val="right" w:leader="dot" w:pos="9645"/>
        </w:tabs>
        <w:autoSpaceDE w:val="0"/>
        <w:autoSpaceDN w:val="0"/>
        <w:adjustRightInd w:val="0"/>
        <w:spacing w:before="40" w:after="20" w:line="240" w:lineRule="atLeast"/>
        <w:ind w:right="720"/>
        <w:outlineLvl w:val="2"/>
        <w:rPr>
          <w:rFonts w:eastAsia="Times New Roman" w:cs="Arial"/>
          <w:sz w:val="20"/>
          <w:szCs w:val="24"/>
        </w:rPr>
      </w:pPr>
      <w:r w:rsidRPr="00A808B8">
        <w:rPr>
          <w:rFonts w:eastAsia="Times New Roman" w:cs="Arial"/>
          <w:sz w:val="20"/>
          <w:szCs w:val="24"/>
        </w:rPr>
        <w:t>1.1.2    40. Onderhoud Patientgegevens</w:t>
      </w:r>
      <w:r w:rsidRPr="00A808B8">
        <w:rPr>
          <w:rFonts w:eastAsia="Times New Roman" w:cs="Arial"/>
          <w:sz w:val="20"/>
          <w:szCs w:val="24"/>
        </w:rPr>
        <w:tab/>
        <w:t>4</w:t>
      </w:r>
    </w:p>
    <w:p w:rsidR="00A808B8" w:rsidRPr="00A808B8" w:rsidRDefault="00A808B8" w:rsidP="00A808B8">
      <w:pPr>
        <w:tabs>
          <w:tab w:val="right" w:leader="dot" w:pos="8280"/>
        </w:tabs>
        <w:autoSpaceDE w:val="0"/>
        <w:autoSpaceDN w:val="0"/>
        <w:adjustRightInd w:val="0"/>
        <w:spacing w:before="40" w:after="20" w:line="240" w:lineRule="atLeast"/>
        <w:ind w:right="720"/>
        <w:rPr>
          <w:rFonts w:eastAsia="Times New Roman" w:cs="Arial"/>
          <w:sz w:val="20"/>
          <w:szCs w:val="24"/>
        </w:rPr>
      </w:pPr>
      <w:r w:rsidRPr="00A808B8">
        <w:rPr>
          <w:rFonts w:eastAsia="Times New Roman" w:cs="Arial"/>
          <w:sz w:val="20"/>
          <w:szCs w:val="24"/>
        </w:rPr>
        <w:fldChar w:fldCharType="end"/>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sectPr w:rsidR="00A808B8" w:rsidRPr="00A808B8">
          <w:pgSz w:w="11902" w:h="16835"/>
          <w:pgMar w:top="1080" w:right="1080" w:bottom="1080" w:left="1080" w:header="720" w:footer="720" w:gutter="0"/>
          <w:cols w:space="708"/>
          <w:noEndnote/>
        </w:sectPr>
      </w:pPr>
    </w:p>
    <w:p w:rsidR="00A808B8" w:rsidRPr="00A808B8" w:rsidRDefault="00A808B8" w:rsidP="00A808B8">
      <w:pPr>
        <w:numPr>
          <w:ilvl w:val="1"/>
          <w:numId w:val="1"/>
        </w:numPr>
        <w:autoSpaceDE w:val="0"/>
        <w:autoSpaceDN w:val="0"/>
        <w:adjustRightInd w:val="0"/>
        <w:spacing w:after="80" w:line="240" w:lineRule="atLeast"/>
        <w:outlineLvl w:val="1"/>
        <w:rPr>
          <w:rFonts w:eastAsia="Times New Roman" w:cs="Arial"/>
          <w:b/>
          <w:color w:val="4F81BC"/>
          <w:sz w:val="36"/>
          <w:szCs w:val="24"/>
        </w:rPr>
      </w:pPr>
      <w:r w:rsidRPr="00A808B8">
        <w:rPr>
          <w:rFonts w:eastAsia="Times New Roman" w:cs="Arial"/>
          <w:b/>
          <w:color w:val="4F81BC"/>
          <w:sz w:val="36"/>
          <w:szCs w:val="24"/>
        </w:rPr>
        <w:lastRenderedPageBreak/>
        <w:t>Onderhoud Patiëntgegevens</w:t>
      </w: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i/>
          <w:sz w:val="20"/>
          <w:szCs w:val="24"/>
        </w:rPr>
        <w:t>UseCase</w:t>
      </w:r>
      <w:proofErr w:type="spellEnd"/>
      <w:r w:rsidRPr="00A808B8">
        <w:rPr>
          <w:rFonts w:eastAsia="Times New Roman" w:cs="Arial"/>
          <w:i/>
          <w:sz w:val="20"/>
          <w:szCs w:val="24"/>
        </w:rPr>
        <w:t xml:space="preserve"> in package 'Use Cases'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Deze use case beschrijft de stappen die liggen tussen het aanpassen van de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gegevens in het HIX Systeem en ontvangen van deze berichten in de systemen van ASCOM, Drager, </w:t>
      </w:r>
      <w:proofErr w:type="spellStart"/>
      <w:r w:rsidRPr="00A808B8">
        <w:rPr>
          <w:rFonts w:eastAsia="Times New Roman" w:cs="Arial"/>
          <w:sz w:val="20"/>
          <w:szCs w:val="24"/>
        </w:rPr>
        <w:t>Ascom</w:t>
      </w:r>
      <w:proofErr w:type="spellEnd"/>
      <w:r w:rsidRPr="00A808B8">
        <w:rPr>
          <w:rFonts w:eastAsia="Times New Roman" w:cs="Arial"/>
          <w:sz w:val="20"/>
          <w:szCs w:val="24"/>
        </w:rPr>
        <w:t xml:space="preserve">, </w:t>
      </w:r>
      <w:proofErr w:type="spellStart"/>
      <w:r w:rsidRPr="00A808B8">
        <w:rPr>
          <w:rFonts w:eastAsia="Times New Roman" w:cs="Arial"/>
          <w:sz w:val="20"/>
          <w:szCs w:val="24"/>
        </w:rPr>
        <w:t>Pxp</w:t>
      </w:r>
      <w:proofErr w:type="spellEnd"/>
      <w:r w:rsidRPr="00A808B8">
        <w:rPr>
          <w:rFonts w:eastAsia="Times New Roman" w:cs="Arial"/>
          <w:sz w:val="20"/>
          <w:szCs w:val="24"/>
        </w:rPr>
        <w:t xml:space="preserve"> , </w:t>
      </w:r>
      <w:proofErr w:type="spellStart"/>
      <w:r w:rsidRPr="00A808B8">
        <w:rPr>
          <w:rFonts w:eastAsia="Times New Roman" w:cs="Arial"/>
          <w:sz w:val="20"/>
          <w:szCs w:val="24"/>
        </w:rPr>
        <w:t>Culicart</w:t>
      </w:r>
      <w:proofErr w:type="spellEnd"/>
      <w:r w:rsidRPr="00A808B8">
        <w:rPr>
          <w:rFonts w:eastAsia="Times New Roman" w:cs="Arial"/>
          <w:sz w:val="20"/>
          <w:szCs w:val="24"/>
        </w:rPr>
        <w:t xml:space="preserve"> en Smart </w:t>
      </w:r>
      <w:proofErr w:type="spellStart"/>
      <w:r w:rsidRPr="00A808B8">
        <w:rPr>
          <w:rFonts w:eastAsia="Times New Roman" w:cs="Arial"/>
          <w:sz w:val="20"/>
          <w:szCs w:val="24"/>
        </w:rPr>
        <w:t>Sings</w:t>
      </w:r>
      <w:proofErr w:type="spellEnd"/>
      <w:r w:rsidRPr="00A808B8">
        <w:rPr>
          <w:rFonts w:eastAsia="Times New Roman" w:cs="Arial"/>
          <w:sz w:val="20"/>
          <w:szCs w:val="24"/>
        </w:rPr>
        <w:t xml:space="preserve">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Doel van deze interactie is de relatie tussen de kamer en de naam van de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voor alle eindgebruikers eenduidig weer te geven</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jc w:val="right"/>
        <w:rPr>
          <w:rFonts w:eastAsia="Times New Roman" w:cs="Arial"/>
          <w:color w:val="5F5F5F"/>
          <w:sz w:val="20"/>
          <w:szCs w:val="24"/>
          <w:lang w:val="en-US"/>
        </w:rPr>
      </w:pPr>
      <w:proofErr w:type="spellStart"/>
      <w:r w:rsidRPr="00A808B8">
        <w:rPr>
          <w:rFonts w:eastAsia="Times New Roman" w:cs="Arial"/>
          <w:color w:val="5F5F5F"/>
          <w:sz w:val="20"/>
          <w:szCs w:val="24"/>
          <w:lang w:val="en-US"/>
        </w:rPr>
        <w:t>Onderhoud</w:t>
      </w:r>
      <w:proofErr w:type="spellEnd"/>
      <w:r w:rsidRPr="00A808B8">
        <w:rPr>
          <w:rFonts w:eastAsia="Times New Roman" w:cs="Arial"/>
          <w:color w:val="5F5F5F"/>
          <w:sz w:val="20"/>
          <w:szCs w:val="24"/>
          <w:lang w:val="en-US"/>
        </w:rPr>
        <w:t xml:space="preserve"> </w:t>
      </w:r>
      <w:proofErr w:type="spellStart"/>
      <w:r w:rsidRPr="00A808B8">
        <w:rPr>
          <w:rFonts w:eastAsia="Times New Roman" w:cs="Arial"/>
          <w:color w:val="5F5F5F"/>
          <w:sz w:val="20"/>
          <w:szCs w:val="24"/>
          <w:lang w:val="en-US"/>
        </w:rPr>
        <w:t>Patientgegevens</w:t>
      </w:r>
      <w:proofErr w:type="spellEnd"/>
    </w:p>
    <w:p w:rsidR="00A808B8" w:rsidRPr="00A808B8" w:rsidRDefault="00A808B8" w:rsidP="00A808B8">
      <w:pPr>
        <w:autoSpaceDE w:val="0"/>
        <w:autoSpaceDN w:val="0"/>
        <w:adjustRightInd w:val="0"/>
        <w:spacing w:after="0" w:line="240" w:lineRule="atLeast"/>
        <w:jc w:val="right"/>
        <w:rPr>
          <w:rFonts w:eastAsia="Times New Roman" w:cs="Arial"/>
          <w:color w:val="5F5F5F"/>
          <w:sz w:val="20"/>
          <w:szCs w:val="24"/>
          <w:lang w:val="en-US"/>
        </w:rPr>
      </w:pPr>
      <w:r w:rsidRPr="00A808B8">
        <w:rPr>
          <w:rFonts w:eastAsia="Times New Roman" w:cs="Arial"/>
          <w:color w:val="5F5F5F"/>
          <w:sz w:val="20"/>
          <w:szCs w:val="24"/>
          <w:lang w:val="en-US"/>
        </w:rPr>
        <w:t>Version 1.0  Phase 1.0  Proposed</w:t>
      </w:r>
    </w:p>
    <w:p w:rsidR="00A808B8" w:rsidRPr="00A808B8" w:rsidRDefault="00A808B8" w:rsidP="00A808B8">
      <w:pPr>
        <w:autoSpaceDE w:val="0"/>
        <w:autoSpaceDN w:val="0"/>
        <w:adjustRightInd w:val="0"/>
        <w:spacing w:after="0" w:line="240" w:lineRule="atLeast"/>
        <w:jc w:val="right"/>
        <w:rPr>
          <w:rFonts w:eastAsia="Times New Roman" w:cs="Arial"/>
          <w:color w:val="5F5F5F"/>
          <w:sz w:val="20"/>
          <w:szCs w:val="24"/>
          <w:lang w:val="en-US"/>
        </w:rPr>
      </w:pPr>
      <w:r w:rsidRPr="00A808B8">
        <w:rPr>
          <w:rFonts w:eastAsia="Times New Roman" w:cs="Arial"/>
          <w:color w:val="5F5F5F"/>
          <w:sz w:val="20"/>
          <w:szCs w:val="24"/>
          <w:lang w:val="en-US"/>
        </w:rPr>
        <w:t>KOREMANRWG created on 21-6-2017.  Last modified 11-12-2017</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pStyle w:val="Heading2"/>
      </w:pPr>
      <w:r w:rsidRPr="00A808B8">
        <w:t xml:space="preserve">40. Onderhoud </w:t>
      </w:r>
      <w:r w:rsidRPr="00A808B8">
        <w:t>Patiëntgegevens</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i/>
          <w:sz w:val="20"/>
          <w:szCs w:val="24"/>
          <w:lang w:val="en-US"/>
        </w:rPr>
        <w:t>Requirement «Functional» owned by '</w:t>
      </w:r>
      <w:proofErr w:type="spellStart"/>
      <w:r w:rsidRPr="00A808B8">
        <w:rPr>
          <w:rFonts w:eastAsia="Times New Roman" w:cs="Arial"/>
          <w:i/>
          <w:sz w:val="20"/>
          <w:szCs w:val="24"/>
          <w:lang w:val="en-US"/>
        </w:rPr>
        <w:t>Onderhoud</w:t>
      </w:r>
      <w:proofErr w:type="spellEnd"/>
      <w:r w:rsidRPr="00A808B8">
        <w:rPr>
          <w:rFonts w:eastAsia="Times New Roman" w:cs="Arial"/>
          <w:i/>
          <w:sz w:val="20"/>
          <w:szCs w:val="24"/>
          <w:lang w:val="en-US"/>
        </w:rPr>
        <w:t xml:space="preserve"> </w:t>
      </w:r>
      <w:proofErr w:type="spellStart"/>
      <w:r w:rsidRPr="00A808B8">
        <w:rPr>
          <w:rFonts w:eastAsia="Times New Roman" w:cs="Arial"/>
          <w:i/>
          <w:sz w:val="20"/>
          <w:szCs w:val="24"/>
          <w:lang w:val="en-US"/>
        </w:rPr>
        <w:t>Patientgegevens</w:t>
      </w:r>
      <w:proofErr w:type="spellEnd"/>
      <w:r w:rsidRPr="00A808B8">
        <w:rPr>
          <w:rFonts w:eastAsia="Times New Roman" w:cs="Arial"/>
          <w:i/>
          <w:sz w:val="20"/>
          <w:szCs w:val="24"/>
          <w:lang w:val="en-US"/>
        </w:rPr>
        <w:t>', in package 'Use Cases'</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b/>
          <w:color w:val="000000"/>
          <w:sz w:val="20"/>
          <w:szCs w:val="24"/>
        </w:rPr>
        <w:t>EHR Basis Koppeling</w:t>
      </w: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Proces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In de </w:t>
      </w:r>
      <w:proofErr w:type="spellStart"/>
      <w:r w:rsidRPr="00A808B8">
        <w:rPr>
          <w:rFonts w:eastAsia="Times New Roman" w:cs="Arial"/>
          <w:sz w:val="20"/>
          <w:szCs w:val="24"/>
        </w:rPr>
        <w:t>Micis</w:t>
      </w:r>
      <w:proofErr w:type="spellEnd"/>
      <w:r w:rsidRPr="00A808B8">
        <w:rPr>
          <w:rFonts w:eastAsia="Times New Roman" w:cs="Arial"/>
          <w:sz w:val="20"/>
          <w:szCs w:val="24"/>
        </w:rPr>
        <w:t xml:space="preserve"> omgeving worden alle signalen en alarmen gerelateerd aan een locatie, al dan niet in combinatie met patiënt specifieke gegevens. Om dit mogelijk te maken dient de MICIS omgeving continue op de hoogte te zijn welke patiënt op welk moment van de dag aan welke locatie is toegewezen. De logistieke patiënt gegevens worden vastgelegd in het EPD systeem HIX. Iedere toelating, interne verhuizing en ontslag moeten worden ingevoerd in HIX waarna deze e.e.a. door moet geven aan de MICIS omgeving.</w:t>
      </w:r>
    </w:p>
    <w:p w:rsidR="00A808B8" w:rsidRPr="00A808B8" w:rsidRDefault="00A808B8" w:rsidP="00A808B8">
      <w:pPr>
        <w:autoSpaceDE w:val="0"/>
        <w:autoSpaceDN w:val="0"/>
        <w:adjustRightInd w:val="0"/>
        <w:spacing w:after="0" w:line="240" w:lineRule="atLeast"/>
        <w:rPr>
          <w:rFonts w:eastAsia="Times New Roman" w:cs="Arial"/>
          <w:color w:val="000000"/>
          <w:sz w:val="20"/>
          <w:szCs w:val="24"/>
          <w:u w:val="single"/>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Functioneel</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Voor de MICIS omgeving zijn alleen de werkelijke en actuele mutaties van belang. Allerhande geplande en toekomstige mutaties die voor b.v. de planningsfunctie wel relevant zijn, zijn voor het operationele toewijzen van alarmen en signalen niet relevant. Om de relevante componenten van deze mutatie berichten te voorzien dient er een </w:t>
      </w:r>
      <w:proofErr w:type="spellStart"/>
      <w:r w:rsidRPr="00A808B8">
        <w:rPr>
          <w:rFonts w:eastAsia="Times New Roman" w:cs="Arial"/>
          <w:sz w:val="20"/>
          <w:szCs w:val="24"/>
        </w:rPr>
        <w:t>reliable</w:t>
      </w:r>
      <w:proofErr w:type="spellEnd"/>
      <w:r w:rsidRPr="00A808B8">
        <w:rPr>
          <w:rFonts w:eastAsia="Times New Roman" w:cs="Arial"/>
          <w:sz w:val="20"/>
          <w:szCs w:val="24"/>
        </w:rPr>
        <w:t xml:space="preserve"> berichten uitwisseling te worden opgezet tussen het bron systeem ( HIX ) en de verschillende afnemers : </w:t>
      </w:r>
      <w:proofErr w:type="spellStart"/>
      <w:r w:rsidRPr="00A808B8">
        <w:rPr>
          <w:rFonts w:eastAsia="Times New Roman" w:cs="Arial"/>
          <w:sz w:val="20"/>
          <w:szCs w:val="24"/>
        </w:rPr>
        <w:t>Ascom</w:t>
      </w:r>
      <w:proofErr w:type="spellEnd"/>
      <w:r w:rsidRPr="00A808B8">
        <w:rPr>
          <w:rFonts w:eastAsia="Times New Roman" w:cs="Arial"/>
          <w:sz w:val="20"/>
          <w:szCs w:val="24"/>
        </w:rPr>
        <w:t xml:space="preserve"> </w:t>
      </w:r>
      <w:proofErr w:type="spellStart"/>
      <w:r w:rsidRPr="00A808B8">
        <w:rPr>
          <w:rFonts w:eastAsia="Times New Roman" w:cs="Arial"/>
          <w:sz w:val="20"/>
          <w:szCs w:val="24"/>
        </w:rPr>
        <w:t>Unite</w:t>
      </w:r>
      <w:proofErr w:type="spellEnd"/>
      <w:r w:rsidRPr="00A808B8">
        <w:rPr>
          <w:rFonts w:eastAsia="Times New Roman" w:cs="Arial"/>
          <w:sz w:val="20"/>
          <w:szCs w:val="24"/>
        </w:rPr>
        <w:t xml:space="preserve">, </w:t>
      </w:r>
      <w:proofErr w:type="spellStart"/>
      <w:r w:rsidRPr="00A808B8">
        <w:rPr>
          <w:rFonts w:eastAsia="Times New Roman" w:cs="Arial"/>
          <w:sz w:val="20"/>
          <w:szCs w:val="24"/>
        </w:rPr>
        <w:t>Culicart</w:t>
      </w:r>
      <w:proofErr w:type="spellEnd"/>
      <w:r w:rsidRPr="00A808B8">
        <w:rPr>
          <w:rFonts w:eastAsia="Times New Roman" w:cs="Arial"/>
          <w:sz w:val="20"/>
          <w:szCs w:val="24"/>
        </w:rPr>
        <w:t xml:space="preserve">, Drager , de PXP omgeving en de Smart </w:t>
      </w:r>
      <w:proofErr w:type="spellStart"/>
      <w:r w:rsidRPr="00A808B8">
        <w:rPr>
          <w:rFonts w:eastAsia="Times New Roman" w:cs="Arial"/>
          <w:sz w:val="20"/>
          <w:szCs w:val="24"/>
        </w:rPr>
        <w:t>Signs</w:t>
      </w:r>
      <w:proofErr w:type="spellEnd"/>
      <w:r w:rsidRPr="00A808B8">
        <w:rPr>
          <w:rFonts w:eastAsia="Times New Roman" w:cs="Arial"/>
          <w:sz w:val="20"/>
          <w:szCs w:val="24"/>
        </w:rPr>
        <w:t xml:space="preserve"> dienen te beschikken over de informatie welke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op welk locatie staat geregistreerd.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color w:val="000000"/>
          <w:sz w:val="20"/>
          <w:szCs w:val="24"/>
          <w:u w:val="single"/>
        </w:rPr>
        <w:t>Ascom</w:t>
      </w:r>
      <w:proofErr w:type="spellEnd"/>
      <w:r w:rsidRPr="00A808B8">
        <w:rPr>
          <w:rFonts w:eastAsia="Times New Roman" w:cs="Arial"/>
          <w:color w:val="000000"/>
          <w:sz w:val="20"/>
          <w:szCs w:val="24"/>
          <w:u w:val="single"/>
        </w:rPr>
        <w:t xml:space="preserve"> </w:t>
      </w:r>
      <w:proofErr w:type="spellStart"/>
      <w:r w:rsidRPr="00A808B8">
        <w:rPr>
          <w:rFonts w:eastAsia="Times New Roman" w:cs="Arial"/>
          <w:color w:val="000000"/>
          <w:sz w:val="20"/>
          <w:szCs w:val="24"/>
          <w:u w:val="single"/>
        </w:rPr>
        <w:t>Unite</w:t>
      </w:r>
      <w:proofErr w:type="spellEnd"/>
      <w:r w:rsidRPr="00A808B8">
        <w:rPr>
          <w:rFonts w:eastAsia="Times New Roman" w:cs="Arial"/>
          <w:sz w:val="20"/>
          <w:szCs w:val="24"/>
        </w:rPr>
        <w:t xml:space="preserve"> om per alarm ook de naam van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weer te kunnen geven zodat verpleegkundigen herkennen op wie het signaal betrekking heeft.</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color w:val="000000"/>
          <w:sz w:val="20"/>
          <w:szCs w:val="24"/>
          <w:u w:val="single"/>
        </w:rPr>
        <w:t>Culicart</w:t>
      </w:r>
      <w:proofErr w:type="spellEnd"/>
      <w:r w:rsidRPr="00A808B8">
        <w:rPr>
          <w:rFonts w:eastAsia="Times New Roman" w:cs="Arial"/>
          <w:sz w:val="20"/>
          <w:szCs w:val="24"/>
        </w:rPr>
        <w:t xml:space="preserve"> om de juiste dieet opties aan te kunnen bieden aan de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die op basis van zijn locatie gebonden tablet een maaltijd besteld.</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De</w:t>
      </w:r>
      <w:r w:rsidRPr="00A808B8">
        <w:rPr>
          <w:rFonts w:eastAsia="Times New Roman" w:cs="Arial"/>
          <w:color w:val="000000"/>
          <w:sz w:val="20"/>
          <w:szCs w:val="24"/>
          <w:u w:val="single"/>
        </w:rPr>
        <w:t xml:space="preserve"> </w:t>
      </w:r>
      <w:r w:rsidRPr="00A808B8">
        <w:rPr>
          <w:rFonts w:eastAsia="Times New Roman" w:cs="Arial"/>
          <w:sz w:val="20"/>
          <w:szCs w:val="24"/>
        </w:rPr>
        <w:t>Drager</w:t>
      </w:r>
      <w:r w:rsidRPr="00A808B8">
        <w:rPr>
          <w:rFonts w:eastAsia="Times New Roman" w:cs="Arial"/>
          <w:color w:val="000000"/>
          <w:sz w:val="20"/>
          <w:szCs w:val="24"/>
          <w:u w:val="single"/>
        </w:rPr>
        <w:t xml:space="preserve"> Gateway</w:t>
      </w:r>
      <w:r w:rsidRPr="00A808B8">
        <w:rPr>
          <w:rFonts w:eastAsia="Times New Roman" w:cs="Arial"/>
          <w:sz w:val="20"/>
          <w:szCs w:val="24"/>
        </w:rPr>
        <w:t xml:space="preserve"> om persoons en locatie informatie te ontvangen voor gebruik binnen het Drager platform.</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 </w:t>
      </w:r>
      <w:r w:rsidRPr="00A808B8">
        <w:rPr>
          <w:rFonts w:eastAsia="Times New Roman" w:cs="Arial"/>
          <w:color w:val="000000"/>
          <w:sz w:val="20"/>
          <w:szCs w:val="24"/>
          <w:u w:val="single"/>
        </w:rPr>
        <w:t xml:space="preserve">PXP </w:t>
      </w:r>
      <w:r w:rsidRPr="00A808B8">
        <w:rPr>
          <w:rFonts w:eastAsia="Times New Roman" w:cs="Arial"/>
          <w:sz w:val="20"/>
          <w:szCs w:val="24"/>
        </w:rPr>
        <w:t>omgeving om de juiste persoon aan een locatie gebonden tablet toe te kennen.</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 </w:t>
      </w:r>
      <w:r w:rsidRPr="00A808B8">
        <w:rPr>
          <w:rFonts w:eastAsia="Times New Roman" w:cs="Arial"/>
          <w:color w:val="000000"/>
          <w:sz w:val="20"/>
          <w:szCs w:val="24"/>
          <w:u w:val="single"/>
        </w:rPr>
        <w:t xml:space="preserve">Smart </w:t>
      </w:r>
      <w:proofErr w:type="spellStart"/>
      <w:r w:rsidRPr="00A808B8">
        <w:rPr>
          <w:rFonts w:eastAsia="Times New Roman" w:cs="Arial"/>
          <w:color w:val="000000"/>
          <w:sz w:val="20"/>
          <w:szCs w:val="24"/>
          <w:u w:val="single"/>
        </w:rPr>
        <w:t>Signs</w:t>
      </w:r>
      <w:proofErr w:type="spellEnd"/>
      <w:r w:rsidRPr="00A808B8">
        <w:rPr>
          <w:rFonts w:eastAsia="Times New Roman" w:cs="Arial"/>
          <w:sz w:val="20"/>
          <w:szCs w:val="24"/>
        </w:rPr>
        <w:t xml:space="preserve"> om de juiste persoonsgebonden informatie weer te kunnen geven op de displays van de kamer.</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Default="00A808B8">
      <w:pPr>
        <w:rPr>
          <w:rFonts w:eastAsia="Times New Roman" w:cs="Arial"/>
          <w:sz w:val="20"/>
          <w:szCs w:val="24"/>
        </w:rPr>
      </w:pPr>
      <w:r>
        <w:rPr>
          <w:rFonts w:eastAsia="Times New Roman" w:cs="Arial"/>
          <w:sz w:val="20"/>
          <w:szCs w:val="24"/>
        </w:rPr>
        <w:br w:type="page"/>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pStyle w:val="Heading2"/>
      </w:pPr>
      <w:r w:rsidRPr="00A808B8">
        <w:t xml:space="preserve">Onderhoud </w:t>
      </w:r>
      <w:proofErr w:type="spellStart"/>
      <w:r w:rsidRPr="00A808B8">
        <w:t>Patientgegevens</w:t>
      </w:r>
      <w:proofErr w:type="spellEnd"/>
      <w:r w:rsidRPr="00A808B8">
        <w:t xml:space="preserve"> - Overplaatsing/Ontslag diagram</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i/>
          <w:sz w:val="20"/>
          <w:szCs w:val="24"/>
          <w:lang w:val="en-US"/>
        </w:rPr>
        <w:t>Interaction diagram in package 'Use Cases'</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Techniek</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sz w:val="20"/>
          <w:szCs w:val="24"/>
        </w:rPr>
        <w:t>Patient</w:t>
      </w:r>
      <w:proofErr w:type="spellEnd"/>
      <w:r w:rsidRPr="00A808B8">
        <w:rPr>
          <w:rFonts w:eastAsia="Times New Roman" w:cs="Arial"/>
          <w:sz w:val="20"/>
          <w:szCs w:val="24"/>
        </w:rPr>
        <w:t xml:space="preserve"> Mutaties worden geïnitieerd vanuit het HIX systeem. Dit gebeurd op basis van de z.g. HL7 ADT berichten. Deze mutaties worden doorgegeven aan de </w:t>
      </w:r>
      <w:proofErr w:type="spellStart"/>
      <w:r w:rsidRPr="00A808B8">
        <w:rPr>
          <w:rFonts w:eastAsia="Times New Roman" w:cs="Arial"/>
          <w:sz w:val="20"/>
          <w:szCs w:val="24"/>
        </w:rPr>
        <w:t>cloverleaf</w:t>
      </w:r>
      <w:proofErr w:type="spellEnd"/>
      <w:r w:rsidRPr="00A808B8">
        <w:rPr>
          <w:rFonts w:eastAsia="Times New Roman" w:cs="Arial"/>
          <w:sz w:val="20"/>
          <w:szCs w:val="24"/>
        </w:rPr>
        <w:t xml:space="preserve"> omgeving die op basis van een abonnementen registratie vast </w:t>
      </w:r>
      <w:proofErr w:type="spellStart"/>
      <w:r w:rsidRPr="00A808B8">
        <w:rPr>
          <w:rFonts w:eastAsia="Times New Roman" w:cs="Arial"/>
          <w:sz w:val="20"/>
          <w:szCs w:val="24"/>
        </w:rPr>
        <w:t>steld</w:t>
      </w:r>
      <w:proofErr w:type="spellEnd"/>
      <w:r w:rsidRPr="00A808B8">
        <w:rPr>
          <w:rFonts w:eastAsia="Times New Roman" w:cs="Arial"/>
          <w:sz w:val="20"/>
          <w:szCs w:val="24"/>
        </w:rPr>
        <w:t xml:space="preserve"> welke </w:t>
      </w:r>
      <w:proofErr w:type="spellStart"/>
      <w:r w:rsidRPr="00A808B8">
        <w:rPr>
          <w:rFonts w:eastAsia="Times New Roman" w:cs="Arial"/>
          <w:sz w:val="20"/>
          <w:szCs w:val="24"/>
        </w:rPr>
        <w:t>sytemen</w:t>
      </w:r>
      <w:proofErr w:type="spellEnd"/>
      <w:r w:rsidRPr="00A808B8">
        <w:rPr>
          <w:rFonts w:eastAsia="Times New Roman" w:cs="Arial"/>
          <w:sz w:val="20"/>
          <w:szCs w:val="24"/>
        </w:rPr>
        <w:t xml:space="preserve"> een afschrift van welke bericht moeten krijgen en draagt zorg voor de bevestigde aflevering daarvan.</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sz w:val="20"/>
          <w:szCs w:val="24"/>
        </w:rPr>
        <w:t xml:space="preserve">Er worden binnen het EMC verschillende berichtsoorten van de ADT berichten gebruikt. </w:t>
      </w:r>
      <w:proofErr w:type="spellStart"/>
      <w:r w:rsidRPr="00A808B8">
        <w:rPr>
          <w:rFonts w:eastAsia="Times New Roman" w:cs="Arial"/>
          <w:sz w:val="20"/>
          <w:szCs w:val="24"/>
          <w:lang w:val="en-US"/>
        </w:rPr>
        <w:t>Namelijk</w:t>
      </w:r>
      <w:proofErr w:type="spellEnd"/>
      <w:r w:rsidRPr="00A808B8">
        <w:rPr>
          <w:rFonts w:eastAsia="Times New Roman" w:cs="Arial"/>
          <w:sz w:val="20"/>
          <w:szCs w:val="24"/>
          <w:lang w:val="en-US"/>
        </w:rPr>
        <w:t xml:space="preserve"> de </w:t>
      </w:r>
      <w:proofErr w:type="spellStart"/>
      <w:r w:rsidRPr="00A808B8">
        <w:rPr>
          <w:rFonts w:eastAsia="Times New Roman" w:cs="Arial"/>
          <w:sz w:val="20"/>
          <w:szCs w:val="24"/>
          <w:lang w:val="en-US"/>
        </w:rPr>
        <w:t>berichttypen</w:t>
      </w:r>
      <w:proofErr w:type="spellEnd"/>
      <w:r w:rsidRPr="00A808B8">
        <w:rPr>
          <w:rFonts w:eastAsia="Times New Roman" w:cs="Arial"/>
          <w:sz w:val="20"/>
          <w:szCs w:val="24"/>
          <w:lang w:val="en-US"/>
        </w:rPr>
        <w:t xml:space="preserve">: A01, A02, A03, A04, A05, A07, A08, A11, A12, A13, A16, A21, A22, A24, A25, A28, A31, A38, A40, A52 </w:t>
      </w:r>
      <w:proofErr w:type="spellStart"/>
      <w:r w:rsidRPr="00A808B8">
        <w:rPr>
          <w:rFonts w:eastAsia="Times New Roman" w:cs="Arial"/>
          <w:sz w:val="20"/>
          <w:szCs w:val="24"/>
          <w:lang w:val="en-US"/>
        </w:rPr>
        <w:t>en</w:t>
      </w:r>
      <w:proofErr w:type="spellEnd"/>
      <w:r w:rsidRPr="00A808B8">
        <w:rPr>
          <w:rFonts w:eastAsia="Times New Roman" w:cs="Arial"/>
          <w:sz w:val="20"/>
          <w:szCs w:val="24"/>
          <w:lang w:val="en-US"/>
        </w:rPr>
        <w:t xml:space="preserve"> A53. </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Op dit moment is het genereren van de benodigde berichten vanuit HIX een enigszins onvoorspelbaar proces met een onvoorspelbare informatie stroom richting de afnemers.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Van de inhoud en opzet van de ADT berichtenstroom is een uitgebreide beschrijving beschikbaar waarin de wijze waarop het </w:t>
      </w:r>
      <w:proofErr w:type="spellStart"/>
      <w:r w:rsidRPr="00A808B8">
        <w:rPr>
          <w:rFonts w:eastAsia="Times New Roman" w:cs="Arial"/>
          <w:sz w:val="20"/>
          <w:szCs w:val="24"/>
        </w:rPr>
        <w:t>ErasmusMC</w:t>
      </w:r>
      <w:proofErr w:type="spellEnd"/>
      <w:r w:rsidRPr="00A808B8">
        <w:rPr>
          <w:rFonts w:eastAsia="Times New Roman" w:cs="Arial"/>
          <w:sz w:val="20"/>
          <w:szCs w:val="24"/>
        </w:rPr>
        <w:t xml:space="preserve"> de Intern de HL7 ADT berichten heeft geïmplementeerd : Huisstandaard HL7 v2.4 EMC2.PDF.</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Interactie beschrijving</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color w:val="000000"/>
          <w:sz w:val="20"/>
          <w:szCs w:val="24"/>
          <w:u w:val="single"/>
        </w:rPr>
        <w:t>Mapping</w:t>
      </w:r>
      <w:proofErr w:type="spellEnd"/>
      <w:r w:rsidRPr="00A808B8">
        <w:rPr>
          <w:rFonts w:eastAsia="Times New Roman" w:cs="Arial"/>
          <w:color w:val="000000"/>
          <w:sz w:val="20"/>
          <w:szCs w:val="24"/>
          <w:u w:val="single"/>
        </w:rPr>
        <w:t xml:space="preserve">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Deze koppeling maakt zoals vermeld gebruik van de HL7 ADT berichten . Deze berichten zijn opgebouwd uit verschillende bouwblokken. Omdat de </w:t>
      </w:r>
      <w:proofErr w:type="spellStart"/>
      <w:r w:rsidRPr="00A808B8">
        <w:rPr>
          <w:rFonts w:eastAsia="Times New Roman" w:cs="Arial"/>
          <w:sz w:val="20"/>
          <w:szCs w:val="24"/>
        </w:rPr>
        <w:t>Micis</w:t>
      </w:r>
      <w:proofErr w:type="spellEnd"/>
      <w:r w:rsidRPr="00A808B8">
        <w:rPr>
          <w:rFonts w:eastAsia="Times New Roman" w:cs="Arial"/>
          <w:sz w:val="20"/>
          <w:szCs w:val="24"/>
        </w:rPr>
        <w:t xml:space="preserve"> omgeving slechts van een zeer beperkt aantal elementen uit deze blokken gebruik maakt hebben we de beschrijving van de </w:t>
      </w:r>
      <w:proofErr w:type="spellStart"/>
      <w:r w:rsidRPr="00A808B8">
        <w:rPr>
          <w:rFonts w:eastAsia="Times New Roman" w:cs="Arial"/>
          <w:sz w:val="20"/>
          <w:szCs w:val="24"/>
        </w:rPr>
        <w:t>mapping</w:t>
      </w:r>
      <w:proofErr w:type="spellEnd"/>
      <w:r w:rsidRPr="00A808B8">
        <w:rPr>
          <w:rFonts w:eastAsia="Times New Roman" w:cs="Arial"/>
          <w:sz w:val="20"/>
          <w:szCs w:val="24"/>
        </w:rPr>
        <w:t xml:space="preserve"> beperkt tot de relevante elementen van de betrokken bouwblokken.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Deze </w:t>
      </w:r>
      <w:proofErr w:type="spellStart"/>
      <w:r w:rsidRPr="00A808B8">
        <w:rPr>
          <w:rFonts w:eastAsia="Times New Roman" w:cs="Arial"/>
          <w:sz w:val="20"/>
          <w:szCs w:val="24"/>
        </w:rPr>
        <w:t>mapping</w:t>
      </w:r>
      <w:proofErr w:type="spellEnd"/>
      <w:r w:rsidRPr="00A808B8">
        <w:rPr>
          <w:rFonts w:eastAsia="Times New Roman" w:cs="Arial"/>
          <w:sz w:val="20"/>
          <w:szCs w:val="24"/>
        </w:rPr>
        <w:t xml:space="preserve"> is in een aparte </w:t>
      </w:r>
      <w:proofErr w:type="spellStart"/>
      <w:r w:rsidRPr="00A808B8">
        <w:rPr>
          <w:rFonts w:eastAsia="Times New Roman" w:cs="Arial"/>
          <w:sz w:val="20"/>
          <w:szCs w:val="24"/>
        </w:rPr>
        <w:t>excelsheet</w:t>
      </w:r>
      <w:proofErr w:type="spellEnd"/>
      <w:r w:rsidRPr="00A808B8">
        <w:rPr>
          <w:rFonts w:eastAsia="Times New Roman" w:cs="Arial"/>
          <w:sz w:val="20"/>
          <w:szCs w:val="24"/>
        </w:rPr>
        <w:t xml:space="preserve"> vastgelegd.</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Essentieel element in deze berichten zijn de tijdstempels die aangeven wanneer een bepaalt event zich heeft voor gedaan ( historisch ) . Dit tijdstip vormt de basis voor de verwerking in de afnemende systemen. Echter op dit moment is het mogelijk om events in de toekomst te plaatsen, waardoor de afnemende systemen een andere werkelijkheid weer kunnen gaan geven als deze zonder tussenkomst worden uitgevoerd.</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Dit is op het moment van het schrijven van deze rapportage onderwerp van discussie met het HIX team</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tabs>
          <w:tab w:val="left" w:pos="720"/>
        </w:tabs>
        <w:autoSpaceDE w:val="0"/>
        <w:autoSpaceDN w:val="0"/>
        <w:adjustRightInd w:val="0"/>
        <w:spacing w:after="0" w:line="240" w:lineRule="atLeast"/>
        <w:jc w:val="right"/>
        <w:rPr>
          <w:rFonts w:eastAsia="Times New Roman" w:cs="Arial"/>
          <w:color w:val="5F5F5F"/>
          <w:sz w:val="20"/>
          <w:szCs w:val="24"/>
        </w:rPr>
      </w:pPr>
      <w:r w:rsidRPr="00A808B8">
        <w:rPr>
          <w:rFonts w:eastAsia="Times New Roman" w:cs="Arial"/>
          <w:color w:val="5F5F5F"/>
          <w:sz w:val="20"/>
          <w:szCs w:val="24"/>
        </w:rPr>
        <w:t xml:space="preserve">Onderhoud </w:t>
      </w:r>
      <w:proofErr w:type="spellStart"/>
      <w:r w:rsidRPr="00A808B8">
        <w:rPr>
          <w:rFonts w:eastAsia="Times New Roman" w:cs="Arial"/>
          <w:color w:val="5F5F5F"/>
          <w:sz w:val="20"/>
          <w:szCs w:val="24"/>
        </w:rPr>
        <w:t>Patientgegevens</w:t>
      </w:r>
      <w:proofErr w:type="spellEnd"/>
      <w:r w:rsidRPr="00A808B8">
        <w:rPr>
          <w:rFonts w:eastAsia="Times New Roman" w:cs="Arial"/>
          <w:color w:val="5F5F5F"/>
          <w:sz w:val="20"/>
          <w:szCs w:val="24"/>
        </w:rPr>
        <w:t xml:space="preserve"> - Overplaatsing/Ontslag</w:t>
      </w:r>
    </w:p>
    <w:p w:rsidR="00A808B8" w:rsidRPr="00A808B8" w:rsidRDefault="00A808B8" w:rsidP="00A808B8">
      <w:pPr>
        <w:tabs>
          <w:tab w:val="left" w:pos="720"/>
        </w:tabs>
        <w:autoSpaceDE w:val="0"/>
        <w:autoSpaceDN w:val="0"/>
        <w:adjustRightInd w:val="0"/>
        <w:spacing w:after="0" w:line="240" w:lineRule="atLeast"/>
        <w:jc w:val="right"/>
        <w:rPr>
          <w:rFonts w:eastAsia="Times New Roman" w:cs="Arial"/>
          <w:color w:val="5F5F5F"/>
          <w:sz w:val="20"/>
          <w:szCs w:val="24"/>
        </w:rPr>
      </w:pPr>
      <w:r w:rsidRPr="00A808B8">
        <w:rPr>
          <w:rFonts w:eastAsia="Times New Roman" w:cs="Arial"/>
          <w:color w:val="5F5F5F"/>
          <w:sz w:val="20"/>
          <w:szCs w:val="24"/>
        </w:rPr>
        <w:t>Version 1.0</w:t>
      </w:r>
    </w:p>
    <w:p w:rsidR="00A808B8" w:rsidRPr="00A808B8" w:rsidRDefault="00A808B8" w:rsidP="00A808B8">
      <w:pPr>
        <w:tabs>
          <w:tab w:val="left" w:pos="720"/>
        </w:tabs>
        <w:autoSpaceDE w:val="0"/>
        <w:autoSpaceDN w:val="0"/>
        <w:adjustRightInd w:val="0"/>
        <w:spacing w:after="0" w:line="240" w:lineRule="atLeast"/>
        <w:jc w:val="right"/>
        <w:rPr>
          <w:rFonts w:eastAsia="Times New Roman" w:cs="Arial"/>
          <w:color w:val="5F5F5F"/>
          <w:sz w:val="20"/>
          <w:szCs w:val="24"/>
          <w:lang w:val="en-US"/>
        </w:rPr>
      </w:pPr>
      <w:r w:rsidRPr="00A808B8">
        <w:rPr>
          <w:rFonts w:eastAsia="Times New Roman" w:cs="Arial"/>
          <w:color w:val="5F5F5F"/>
          <w:sz w:val="20"/>
          <w:szCs w:val="24"/>
          <w:lang w:val="en-US"/>
        </w:rPr>
        <w:t>KOREMANRWG created on 21-6-2017.  Last modified 11-12-2017</w:t>
      </w:r>
    </w:p>
    <w:p w:rsidR="00A808B8" w:rsidRDefault="00A808B8" w:rsidP="00A808B8">
      <w:pPr>
        <w:autoSpaceDE w:val="0"/>
        <w:autoSpaceDN w:val="0"/>
        <w:adjustRightInd w:val="0"/>
        <w:spacing w:after="0" w:line="240" w:lineRule="atLeast"/>
        <w:rPr>
          <w:rFonts w:eastAsia="Times New Roman" w:cs="Arial"/>
          <w:sz w:val="20"/>
          <w:szCs w:val="24"/>
          <w:lang w:val="en-US"/>
        </w:rPr>
        <w:sectPr w:rsidR="00A808B8" w:rsidSect="0059514E">
          <w:headerReference w:type="default" r:id="rId8"/>
          <w:footerReference w:type="default" r:id="rId9"/>
          <w:pgSz w:w="11902" w:h="16835"/>
          <w:pgMar w:top="1080" w:right="1080" w:bottom="1080" w:left="1080" w:header="720" w:footer="720" w:gutter="0"/>
          <w:cols w:space="708"/>
          <w:noEndnote/>
        </w:sect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jc w:val="center"/>
        <w:rPr>
          <w:rFonts w:eastAsia="Times New Roman" w:cs="Arial"/>
          <w:sz w:val="20"/>
          <w:szCs w:val="24"/>
        </w:rPr>
      </w:pPr>
      <w:r w:rsidRPr="00A808B8">
        <w:rPr>
          <w:rFonts w:cs="Arial"/>
          <w:noProof/>
          <w:sz w:val="20"/>
          <w:szCs w:val="24"/>
        </w:rPr>
        <w:drawing>
          <wp:inline distT="0" distB="0" distL="0" distR="0">
            <wp:extent cx="9175424" cy="53457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97016" cy="5358303"/>
                    </a:xfrm>
                    <a:prstGeom prst="rect">
                      <a:avLst/>
                    </a:prstGeom>
                    <a:noFill/>
                    <a:ln>
                      <a:noFill/>
                    </a:ln>
                  </pic:spPr>
                </pic:pic>
              </a:graphicData>
            </a:graphic>
          </wp:inline>
        </w:drawing>
      </w:r>
    </w:p>
    <w:p w:rsidR="00A808B8" w:rsidRPr="00A808B8" w:rsidRDefault="00A808B8" w:rsidP="00A808B8">
      <w:pPr>
        <w:autoSpaceDE w:val="0"/>
        <w:autoSpaceDN w:val="0"/>
        <w:adjustRightInd w:val="0"/>
        <w:spacing w:after="0" w:line="240" w:lineRule="atLeast"/>
        <w:jc w:val="center"/>
        <w:rPr>
          <w:rFonts w:eastAsia="Times New Roman" w:cs="Arial"/>
          <w:sz w:val="20"/>
          <w:szCs w:val="24"/>
        </w:rPr>
      </w:pPr>
    </w:p>
    <w:p w:rsidR="00A808B8" w:rsidRPr="00A808B8" w:rsidRDefault="00A808B8" w:rsidP="00A808B8">
      <w:pPr>
        <w:numPr>
          <w:ilvl w:val="0"/>
          <w:numId w:val="2"/>
        </w:numPr>
        <w:autoSpaceDE w:val="0"/>
        <w:autoSpaceDN w:val="0"/>
        <w:adjustRightInd w:val="0"/>
        <w:spacing w:after="0" w:line="240" w:lineRule="atLeast"/>
        <w:jc w:val="center"/>
        <w:rPr>
          <w:rFonts w:eastAsia="Times New Roman" w:cs="Arial"/>
          <w:sz w:val="16"/>
          <w:szCs w:val="24"/>
        </w:rPr>
      </w:pPr>
      <w:r w:rsidRPr="00A808B8">
        <w:rPr>
          <w:rFonts w:eastAsia="Times New Roman" w:cs="Arial"/>
          <w:sz w:val="16"/>
          <w:szCs w:val="24"/>
        </w:rPr>
        <w:t xml:space="preserve">Onderhoud </w:t>
      </w:r>
      <w:proofErr w:type="spellStart"/>
      <w:r w:rsidRPr="00A808B8">
        <w:rPr>
          <w:rFonts w:eastAsia="Times New Roman" w:cs="Arial"/>
          <w:sz w:val="16"/>
          <w:szCs w:val="24"/>
        </w:rPr>
        <w:t>Patientgegevens</w:t>
      </w:r>
      <w:proofErr w:type="spellEnd"/>
      <w:r w:rsidRPr="00A808B8">
        <w:rPr>
          <w:rFonts w:eastAsia="Times New Roman" w:cs="Arial"/>
          <w:sz w:val="16"/>
          <w:szCs w:val="24"/>
        </w:rPr>
        <w:t xml:space="preserve"> - Overplaatsing/Ontslag</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 </w:t>
      </w:r>
      <w:bookmarkStart w:id="1" w:name="BKM_7DB36CE9_8943_4553_BF8F_0CF8C5905770"/>
      <w:bookmarkEnd w:id="1"/>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sz w:val="20"/>
          <w:szCs w:val="24"/>
          <w:lang w:val="en-US"/>
        </w:rPr>
        <w:t xml:space="preserve">  </w:t>
      </w:r>
      <w:bookmarkStart w:id="2" w:name="BKM_4F330FD7_30C1_4E3D_98A9_BDD00F55DD29"/>
      <w:bookmarkStart w:id="3" w:name="BKM_367C9A07_4A4A_4DE2_A3D8_6BA16AE5891A"/>
      <w:bookmarkEnd w:id="2"/>
      <w:bookmarkEnd w:id="3"/>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4"/>
          <w:szCs w:val="24"/>
          <w:lang w:val="en-US"/>
        </w:rPr>
      </w:pPr>
    </w:p>
    <w:p w:rsidR="001F5D41" w:rsidRPr="00A808B8" w:rsidRDefault="001F5D41" w:rsidP="00A808B8">
      <w:pPr>
        <w:rPr>
          <w:lang w:val="en-US"/>
        </w:rPr>
      </w:pPr>
    </w:p>
    <w:sectPr w:rsidR="001F5D41" w:rsidRPr="00A808B8" w:rsidSect="00A808B8">
      <w:pgSz w:w="16835" w:h="11902" w:orient="landscape"/>
      <w:pgMar w:top="1080" w:right="1080" w:bottom="1080" w:left="1080"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iberation Sans Narrow">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14E" w:rsidRDefault="00DF16AA">
    <w:pPr>
      <w:pStyle w:val="Footer"/>
      <w:pBdr>
        <w:top w:val="single" w:sz="6" w:space="0" w:color="auto"/>
      </w:pBdr>
      <w:spacing w:before="20" w:line="240" w:lineRule="atLeast"/>
      <w:rPr>
        <w:rFonts w:eastAsia="Times New Roman" w:cs="Arial"/>
        <w:szCs w:val="24"/>
      </w:rPr>
    </w:pPr>
    <w:r>
      <w:rPr>
        <w:rFonts w:eastAsia="Times New Roman" w:cs="Arial"/>
        <w:szCs w:val="24"/>
      </w:rPr>
      <w:t xml:space="preserve">Page </w:t>
    </w:r>
    <w:r>
      <w:rPr>
        <w:rFonts w:eastAsia="Times New Roman" w:cs="Arial"/>
        <w:szCs w:val="24"/>
      </w:rPr>
      <w:fldChar w:fldCharType="begin"/>
    </w:r>
    <w:r>
      <w:rPr>
        <w:rFonts w:eastAsia="Times New Roman" w:cs="Arial"/>
        <w:szCs w:val="24"/>
      </w:rPr>
      <w:instrText xml:space="preserve">PAGE </w:instrText>
    </w:r>
    <w:r>
      <w:rPr>
        <w:rFonts w:eastAsia="Times New Roman" w:cs="Arial"/>
        <w:szCs w:val="24"/>
      </w:rPr>
      <w:fldChar w:fldCharType="separate"/>
    </w:r>
    <w:r>
      <w:rPr>
        <w:rFonts w:eastAsia="Times New Roman" w:cs="Arial"/>
        <w:noProof/>
        <w:szCs w:val="24"/>
      </w:rPr>
      <w:t>4</w:t>
    </w:r>
    <w:r>
      <w:rPr>
        <w:rFonts w:eastAsia="Times New Roman" w:cs="Arial"/>
        <w:szCs w:val="24"/>
      </w:rPr>
      <w:fldChar w:fldCharType="end"/>
    </w:r>
    <w:r>
      <w:rPr>
        <w:rFonts w:eastAsia="Times New Roman" w:cs="Arial"/>
        <w:szCs w:val="24"/>
      </w:rPr>
      <w:t xml:space="preserve"> of </w:t>
    </w:r>
    <w:r>
      <w:rPr>
        <w:rFonts w:eastAsia="Times New Roman" w:cs="Arial"/>
        <w:szCs w:val="24"/>
      </w:rPr>
      <w:fldChar w:fldCharType="begin"/>
    </w:r>
    <w:r>
      <w:rPr>
        <w:rFonts w:eastAsia="Times New Roman" w:cs="Arial"/>
        <w:szCs w:val="24"/>
      </w:rPr>
      <w:instrText xml:space="preserve">NUMPAGES </w:instrText>
    </w:r>
    <w:r>
      <w:rPr>
        <w:rFonts w:eastAsia="Times New Roman" w:cs="Arial"/>
        <w:szCs w:val="24"/>
      </w:rPr>
      <w:fldChar w:fldCharType="separate"/>
    </w:r>
    <w:r>
      <w:rPr>
        <w:rFonts w:eastAsia="Times New Roman" w:cs="Arial"/>
        <w:noProof/>
        <w:szCs w:val="24"/>
      </w:rPr>
      <w:t>6</w:t>
    </w:r>
    <w:r>
      <w:rPr>
        <w:rFonts w:eastAsia="Times New Roman" w:cs="Arial"/>
        <w:szCs w:val="24"/>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14E" w:rsidRDefault="00DF16AA">
    <w:pPr>
      <w:pStyle w:val="Header"/>
      <w:pBdr>
        <w:bottom w:val="single" w:sz="6" w:space="0" w:color="auto"/>
      </w:pBdr>
      <w:tabs>
        <w:tab w:val="right" w:pos="9720"/>
      </w:tabs>
      <w:spacing w:after="20" w:line="240" w:lineRule="atLeast"/>
      <w:rPr>
        <w:rFonts w:eastAsia="Times New Roman" w:cs="Arial"/>
        <w:szCs w:val="24"/>
      </w:rPr>
    </w:pPr>
    <w:r>
      <w:rPr>
        <w:rFonts w:eastAsia="Times New Roman" w:cs="Arial"/>
        <w:szCs w:val="24"/>
      </w:rPr>
      <w:t>Use Case Summary</w:t>
    </w:r>
    <w:r>
      <w:rPr>
        <w:rFonts w:eastAsia="Times New Roman" w:cs="Arial"/>
        <w:szCs w:val="24"/>
      </w:rPr>
      <w:tab/>
    </w:r>
    <w:r>
      <w:rPr>
        <w:rFonts w:eastAsia="Times New Roman" w:cs="Arial"/>
        <w:szCs w:val="24"/>
      </w:rPr>
      <w:fldChar w:fldCharType="begin"/>
    </w:r>
    <w:r>
      <w:rPr>
        <w:rFonts w:eastAsia="Times New Roman" w:cs="Arial"/>
        <w:szCs w:val="24"/>
      </w:rPr>
      <w:instrText>TIME \@ "d MMMM, yyyy"</w:instrText>
    </w:r>
    <w:r>
      <w:rPr>
        <w:rFonts w:eastAsia="Times New Roman" w:cs="Arial"/>
        <w:szCs w:val="24"/>
      </w:rPr>
      <w:fldChar w:fldCharType="separate"/>
    </w:r>
    <w:r w:rsidR="00A808B8">
      <w:rPr>
        <w:rFonts w:eastAsia="Times New Roman" w:cs="Arial"/>
        <w:noProof/>
        <w:szCs w:val="24"/>
      </w:rPr>
      <w:t>11 december, 2017</w:t>
    </w:r>
    <w:r>
      <w:rPr>
        <w:rFonts w:eastAsia="Times New Roman" w:cs="Arial"/>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3D288C60"/>
    <w:name w:val="Heading"/>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singleLevel"/>
    <w:tmpl w:val="00000002"/>
    <w:name w:val="Diagram"/>
    <w:lvl w:ilvl="0">
      <w:start w:val="1"/>
      <w:numFmt w:val="decimal"/>
      <w:suff w:val="space"/>
      <w:lvlText w:val="Figure %1: "/>
      <w:lvlJc w:val="left"/>
    </w:lvl>
  </w:abstractNum>
  <w:num w:numId="1">
    <w:abstractNumId w:val="0"/>
    <w:lvlOverride w:ilvl="0">
      <w:startOverride w:val="1"/>
      <w:lvl w:ilvl="0">
        <w:start w:val="1"/>
        <w:numFmt w:val="decimal"/>
        <w:lvlText w:val="%1"/>
        <w:lvlJc w:val="left"/>
        <w:rPr>
          <w:rFonts w:ascii="Calibri" w:hAnsi="Calibri" w:cs="Calibri"/>
          <w:b/>
          <w:color w:val="365F91"/>
          <w:sz w:val="44"/>
        </w:rPr>
      </w:lvl>
    </w:lvlOverride>
    <w:lvlOverride w:ilvl="1">
      <w:startOverride w:val="1"/>
      <w:lvl w:ilvl="1">
        <w:start w:val="1"/>
        <w:numFmt w:val="decimal"/>
        <w:lvlText w:val="%1.%2"/>
        <w:lvlJc w:val="left"/>
        <w:rPr>
          <w:rFonts w:ascii="Calibri" w:hAnsi="Calibri" w:cs="Calibri"/>
          <w:b/>
          <w:color w:val="4F81BC"/>
          <w:sz w:val="36"/>
        </w:rPr>
      </w:lvl>
    </w:lvlOverride>
    <w:lvlOverride w:ilvl="2">
      <w:startOverride w:val="1"/>
      <w:lvl w:ilvl="2">
        <w:start w:val="1"/>
        <w:numFmt w:val="decimal"/>
        <w:lvlText w:val="%1.%2.%3"/>
        <w:lvlJc w:val="left"/>
        <w:rPr>
          <w:rFonts w:ascii="Calibri" w:hAnsi="Calibri" w:cs="Calibri"/>
          <w:b/>
          <w:color w:val="4F81BC"/>
          <w:sz w:val="32"/>
        </w:rPr>
      </w:lvl>
    </w:lvlOverride>
    <w:lvlOverride w:ilvl="3">
      <w:startOverride w:val="1"/>
      <w:lvl w:ilvl="3">
        <w:start w:val="1"/>
        <w:numFmt w:val="decimal"/>
        <w:lvlText w:val="%1.%2.%3.%4"/>
        <w:lvlJc w:val="left"/>
        <w:rPr>
          <w:rFonts w:ascii="Calibri" w:hAnsi="Calibri" w:cs="Calibri"/>
          <w:b/>
          <w:color w:val="4F81BC"/>
          <w:sz w:val="28"/>
        </w:rPr>
      </w:lvl>
    </w:lvlOverride>
    <w:lvlOverride w:ilvl="4">
      <w:startOverride w:val="1"/>
      <w:lvl w:ilvl="4">
        <w:start w:val="1"/>
        <w:numFmt w:val="decimal"/>
        <w:lvlText w:val="%1.%2.%3.%4.%5"/>
        <w:lvlJc w:val="left"/>
        <w:rPr>
          <w:rFonts w:ascii="Calibri" w:hAnsi="Calibri" w:cs="Calibri"/>
          <w:b/>
          <w:color w:val="233E5F"/>
          <w:sz w:val="24"/>
        </w:rPr>
      </w:lvl>
    </w:lvlOverride>
    <w:lvlOverride w:ilvl="5">
      <w:startOverride w:val="1"/>
      <w:lvl w:ilvl="5">
        <w:start w:val="1"/>
        <w:numFmt w:val="decimal"/>
        <w:lvlText w:val="%1.%2.%3.%4.%5.%6"/>
        <w:lvlJc w:val="left"/>
        <w:rPr>
          <w:rFonts w:ascii="Calibri" w:hAnsi="Calibri" w:cs="Calibri"/>
          <w:b/>
          <w:color w:val="233E5F"/>
          <w:sz w:val="24"/>
        </w:rPr>
      </w:lvl>
    </w:lvlOverride>
    <w:lvlOverride w:ilvl="6">
      <w:startOverride w:val="1"/>
      <w:lvl w:ilvl="6">
        <w:start w:val="1"/>
        <w:numFmt w:val="decimal"/>
        <w:lvlText w:val="%1.%2.%3.%4.%5.%6.%7"/>
        <w:lvlJc w:val="left"/>
        <w:rPr>
          <w:rFonts w:ascii="Calibri" w:hAnsi="Calibri" w:cs="Calibri"/>
          <w:b/>
          <w:color w:val="3F3F3F"/>
          <w:sz w:val="24"/>
        </w:rPr>
      </w:lvl>
    </w:lvlOverride>
    <w:lvlOverride w:ilvl="7">
      <w:startOverride w:val="1"/>
      <w:lvl w:ilvl="7">
        <w:start w:val="1"/>
        <w:numFmt w:val="decimal"/>
        <w:lvlText w:val="%1.%2.%3.%4.%5.%6.%7.%8"/>
        <w:lvlJc w:val="left"/>
        <w:rPr>
          <w:rFonts w:ascii="Calibri" w:hAnsi="Calibri" w:cs="Calibri"/>
          <w:b/>
          <w:color w:val="3F3F3F"/>
          <w:sz w:val="24"/>
        </w:rPr>
      </w:lvl>
    </w:lvlOverride>
    <w:lvlOverride w:ilvl="8">
      <w:startOverride w:val="1"/>
      <w:lvl w:ilvl="8">
        <w:start w:val="1"/>
        <w:numFmt w:val="decimal"/>
        <w:lvlText w:val="%1.%2.%3.%4.%5.%6.%7.%8.%9"/>
        <w:lvlJc w:val="left"/>
        <w:rPr>
          <w:rFonts w:ascii="Calibri" w:hAnsi="Calibri" w:cs="Calibri"/>
          <w:b/>
          <w:color w:val="3F3F3F"/>
          <w:sz w:val="24"/>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8B8"/>
    <w:rsid w:val="000B7BA8"/>
    <w:rsid w:val="001F5D41"/>
    <w:rsid w:val="00A808B8"/>
    <w:rsid w:val="00DF16AA"/>
    <w:rsid w:val="00F00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32C4A"/>
  <w15:chartTrackingRefBased/>
  <w15:docId w15:val="{DB00877D-6808-4008-B604-29522833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8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A808B8"/>
    <w:pPr>
      <w:numPr>
        <w:ilvl w:val="1"/>
        <w:numId w:val="1"/>
      </w:numPr>
      <w:autoSpaceDE w:val="0"/>
      <w:autoSpaceDN w:val="0"/>
      <w:adjustRightInd w:val="0"/>
      <w:spacing w:after="80" w:line="240" w:lineRule="atLeast"/>
      <w:outlineLvl w:val="1"/>
    </w:pPr>
    <w:rPr>
      <w:rFonts w:ascii="Calibri" w:hAnsi="Calibri" w:cs="Calibri"/>
      <w:b/>
      <w:bCs/>
      <w:color w:val="4F81BC"/>
      <w:sz w:val="36"/>
      <w:szCs w:val="36"/>
    </w:rPr>
  </w:style>
  <w:style w:type="paragraph" w:styleId="Heading3">
    <w:name w:val="heading 3"/>
    <w:basedOn w:val="Normal"/>
    <w:next w:val="Normal"/>
    <w:link w:val="Heading3Char"/>
    <w:uiPriority w:val="99"/>
    <w:qFormat/>
    <w:rsid w:val="00A808B8"/>
    <w:pPr>
      <w:numPr>
        <w:ilvl w:val="2"/>
        <w:numId w:val="1"/>
      </w:numPr>
      <w:autoSpaceDE w:val="0"/>
      <w:autoSpaceDN w:val="0"/>
      <w:adjustRightInd w:val="0"/>
      <w:spacing w:after="80" w:line="240" w:lineRule="atLeast"/>
      <w:outlineLvl w:val="2"/>
    </w:pPr>
    <w:rPr>
      <w:rFonts w:ascii="Calibri" w:hAnsi="Calibri" w:cs="Calibri"/>
      <w:b/>
      <w:bCs/>
      <w:color w:val="4F81B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808B8"/>
    <w:rPr>
      <w:rFonts w:ascii="Calibri" w:hAnsi="Calibri" w:cs="Calibri"/>
      <w:b/>
      <w:bCs/>
      <w:color w:val="4F81BC"/>
      <w:sz w:val="36"/>
      <w:szCs w:val="36"/>
    </w:rPr>
  </w:style>
  <w:style w:type="character" w:customStyle="1" w:styleId="Heading3Char">
    <w:name w:val="Heading 3 Char"/>
    <w:basedOn w:val="DefaultParagraphFont"/>
    <w:link w:val="Heading3"/>
    <w:uiPriority w:val="99"/>
    <w:rsid w:val="00A808B8"/>
    <w:rPr>
      <w:rFonts w:ascii="Calibri" w:hAnsi="Calibri" w:cs="Calibri"/>
      <w:b/>
      <w:bCs/>
      <w:color w:val="4F81BC"/>
      <w:sz w:val="32"/>
      <w:szCs w:val="32"/>
    </w:rPr>
  </w:style>
  <w:style w:type="character" w:customStyle="1" w:styleId="Italics">
    <w:name w:val="Italics"/>
    <w:uiPriority w:val="99"/>
    <w:rsid w:val="00A808B8"/>
    <w:rPr>
      <w:i/>
      <w:iCs/>
    </w:rPr>
  </w:style>
  <w:style w:type="paragraph" w:customStyle="1" w:styleId="CoverHeading1">
    <w:name w:val="Cover Heading 1"/>
    <w:next w:val="Normal"/>
    <w:uiPriority w:val="99"/>
    <w:rsid w:val="00A808B8"/>
    <w:pPr>
      <w:autoSpaceDE w:val="0"/>
      <w:autoSpaceDN w:val="0"/>
      <w:adjustRightInd w:val="0"/>
      <w:spacing w:after="0" w:line="240" w:lineRule="atLeast"/>
      <w:jc w:val="right"/>
    </w:pPr>
    <w:rPr>
      <w:rFonts w:ascii="Calibri" w:hAnsi="Calibri" w:cs="Calibri"/>
      <w:b/>
      <w:bCs/>
      <w:sz w:val="72"/>
      <w:szCs w:val="72"/>
    </w:rPr>
  </w:style>
  <w:style w:type="paragraph" w:customStyle="1" w:styleId="CoverHeading2">
    <w:name w:val="Cover Heading 2"/>
    <w:next w:val="Normal"/>
    <w:uiPriority w:val="99"/>
    <w:rsid w:val="00A808B8"/>
    <w:pPr>
      <w:autoSpaceDE w:val="0"/>
      <w:autoSpaceDN w:val="0"/>
      <w:adjustRightInd w:val="0"/>
      <w:spacing w:after="0" w:line="240" w:lineRule="atLeast"/>
      <w:jc w:val="right"/>
    </w:pPr>
    <w:rPr>
      <w:rFonts w:ascii="Calibri" w:hAnsi="Calibri" w:cs="Calibri"/>
      <w:color w:val="800000"/>
      <w:sz w:val="60"/>
      <w:szCs w:val="60"/>
    </w:rPr>
  </w:style>
  <w:style w:type="paragraph" w:customStyle="1" w:styleId="CoverText1">
    <w:name w:val="Cover Text 1"/>
    <w:next w:val="Normal"/>
    <w:uiPriority w:val="99"/>
    <w:rsid w:val="00A808B8"/>
    <w:pPr>
      <w:autoSpaceDE w:val="0"/>
      <w:autoSpaceDN w:val="0"/>
      <w:adjustRightInd w:val="0"/>
      <w:spacing w:after="0" w:line="240" w:lineRule="atLeast"/>
      <w:jc w:val="right"/>
    </w:pPr>
    <w:rPr>
      <w:rFonts w:ascii="Liberation Sans Narrow" w:hAnsi="Liberation Sans Narrow" w:cs="Liberation Sans Narrow"/>
      <w:sz w:val="28"/>
      <w:szCs w:val="28"/>
    </w:rPr>
  </w:style>
  <w:style w:type="paragraph" w:customStyle="1" w:styleId="CoverText2">
    <w:name w:val="Cover Text 2"/>
    <w:next w:val="Normal"/>
    <w:uiPriority w:val="99"/>
    <w:rsid w:val="00A808B8"/>
    <w:pPr>
      <w:autoSpaceDE w:val="0"/>
      <w:autoSpaceDN w:val="0"/>
      <w:adjustRightInd w:val="0"/>
      <w:spacing w:after="0" w:line="240" w:lineRule="atLeast"/>
      <w:jc w:val="right"/>
    </w:pPr>
    <w:rPr>
      <w:rFonts w:ascii="Liberation Sans Narrow" w:hAnsi="Liberation Sans Narrow" w:cs="Liberation Sans Narrow"/>
      <w:color w:val="7F7F7F"/>
      <w:sz w:val="20"/>
      <w:szCs w:val="20"/>
    </w:rPr>
  </w:style>
  <w:style w:type="character" w:customStyle="1" w:styleId="Heading1Char">
    <w:name w:val="Heading 1 Char"/>
    <w:basedOn w:val="DefaultParagraphFont"/>
    <w:link w:val="Heading1"/>
    <w:uiPriority w:val="9"/>
    <w:rsid w:val="00A808B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99"/>
    <w:qFormat/>
    <w:rsid w:val="00A808B8"/>
    <w:pPr>
      <w:keepNext w:val="0"/>
      <w:keepLines w:val="0"/>
      <w:autoSpaceDE w:val="0"/>
      <w:autoSpaceDN w:val="0"/>
      <w:adjustRightInd w:val="0"/>
      <w:spacing w:after="80" w:line="240" w:lineRule="atLeast"/>
      <w:outlineLvl w:val="9"/>
    </w:pPr>
    <w:rPr>
      <w:rFonts w:ascii="Calibri" w:eastAsiaTheme="minorHAnsi" w:hAnsi="Calibri" w:cs="Calibri"/>
      <w:b/>
      <w:bCs/>
      <w:color w:val="auto"/>
    </w:rPr>
  </w:style>
  <w:style w:type="paragraph" w:styleId="TOC2">
    <w:name w:val="toc 2"/>
    <w:basedOn w:val="Normal"/>
    <w:next w:val="Normal"/>
    <w:uiPriority w:val="99"/>
    <w:rsid w:val="00A808B8"/>
    <w:pPr>
      <w:autoSpaceDE w:val="0"/>
      <w:autoSpaceDN w:val="0"/>
      <w:adjustRightInd w:val="0"/>
      <w:spacing w:before="40" w:after="20" w:line="240" w:lineRule="atLeast"/>
      <w:ind w:right="720"/>
    </w:pPr>
    <w:rPr>
      <w:rFonts w:ascii="Times New Roman" w:hAnsi="Times New Roman" w:cs="Times New Roman"/>
      <w:sz w:val="20"/>
      <w:szCs w:val="20"/>
    </w:rPr>
  </w:style>
  <w:style w:type="paragraph" w:styleId="TOC3">
    <w:name w:val="toc 3"/>
    <w:basedOn w:val="Normal"/>
    <w:next w:val="Normal"/>
    <w:uiPriority w:val="99"/>
    <w:rsid w:val="00A808B8"/>
    <w:pPr>
      <w:autoSpaceDE w:val="0"/>
      <w:autoSpaceDN w:val="0"/>
      <w:adjustRightInd w:val="0"/>
      <w:spacing w:before="40" w:after="20" w:line="240" w:lineRule="atLeast"/>
      <w:ind w:right="720"/>
    </w:pPr>
    <w:rPr>
      <w:rFonts w:ascii="Times New Roman" w:hAnsi="Times New Roman" w:cs="Times New Roman"/>
      <w:sz w:val="20"/>
      <w:szCs w:val="20"/>
    </w:rPr>
  </w:style>
  <w:style w:type="paragraph" w:styleId="Header">
    <w:name w:val="header"/>
    <w:basedOn w:val="Normal"/>
    <w:next w:val="Normal"/>
    <w:link w:val="HeaderChar"/>
    <w:uiPriority w:val="99"/>
    <w:rsid w:val="00A808B8"/>
    <w:pPr>
      <w:autoSpaceDE w:val="0"/>
      <w:autoSpaceDN w:val="0"/>
      <w:adjustRightInd w:val="0"/>
      <w:spacing w:after="0" w:line="240" w:lineRule="auto"/>
    </w:pPr>
    <w:rPr>
      <w:rFonts w:ascii="Times New Roman" w:hAnsi="Times New Roman" w:cs="Times New Roman"/>
      <w:sz w:val="16"/>
      <w:szCs w:val="16"/>
    </w:rPr>
  </w:style>
  <w:style w:type="character" w:customStyle="1" w:styleId="HeaderChar">
    <w:name w:val="Header Char"/>
    <w:basedOn w:val="DefaultParagraphFont"/>
    <w:link w:val="Header"/>
    <w:uiPriority w:val="99"/>
    <w:rsid w:val="00A808B8"/>
    <w:rPr>
      <w:rFonts w:ascii="Times New Roman" w:hAnsi="Times New Roman" w:cs="Times New Roman"/>
      <w:sz w:val="16"/>
      <w:szCs w:val="16"/>
    </w:rPr>
  </w:style>
  <w:style w:type="paragraph" w:styleId="Footer">
    <w:name w:val="footer"/>
    <w:basedOn w:val="Normal"/>
    <w:next w:val="Normal"/>
    <w:link w:val="FooterChar"/>
    <w:uiPriority w:val="99"/>
    <w:rsid w:val="00A808B8"/>
    <w:pPr>
      <w:autoSpaceDE w:val="0"/>
      <w:autoSpaceDN w:val="0"/>
      <w:adjustRightInd w:val="0"/>
      <w:spacing w:after="0" w:line="240" w:lineRule="auto"/>
      <w:jc w:val="center"/>
    </w:pPr>
    <w:rPr>
      <w:rFonts w:ascii="Times New Roman" w:hAnsi="Times New Roman" w:cs="Times New Roman"/>
      <w:sz w:val="16"/>
      <w:szCs w:val="16"/>
    </w:rPr>
  </w:style>
  <w:style w:type="character" w:customStyle="1" w:styleId="FooterChar">
    <w:name w:val="Footer Char"/>
    <w:basedOn w:val="DefaultParagraphFont"/>
    <w:link w:val="Footer"/>
    <w:uiPriority w:val="99"/>
    <w:rsid w:val="00A808B8"/>
    <w:rPr>
      <w:rFonts w:ascii="Times New Roman" w:hAnsi="Times New Roman" w:cs="Times New Roman"/>
      <w:sz w:val="16"/>
      <w:szCs w:val="16"/>
    </w:rPr>
  </w:style>
  <w:style w:type="paragraph" w:customStyle="1" w:styleId="Properties">
    <w:name w:val="Properties"/>
    <w:next w:val="Normal"/>
    <w:uiPriority w:val="99"/>
    <w:rsid w:val="00A808B8"/>
    <w:pPr>
      <w:autoSpaceDE w:val="0"/>
      <w:autoSpaceDN w:val="0"/>
      <w:adjustRightInd w:val="0"/>
      <w:spacing w:after="0" w:line="240" w:lineRule="atLeast"/>
      <w:jc w:val="right"/>
    </w:pPr>
    <w:rPr>
      <w:rFonts w:ascii="Times New Roman" w:hAnsi="Times New Roman" w:cs="Times New Roman"/>
      <w:color w:val="5F5F5F"/>
      <w:sz w:val="20"/>
      <w:szCs w:val="20"/>
    </w:rPr>
  </w:style>
  <w:style w:type="paragraph" w:customStyle="1" w:styleId="Notes">
    <w:name w:val="Notes"/>
    <w:next w:val="Normal"/>
    <w:uiPriority w:val="99"/>
    <w:rsid w:val="00A808B8"/>
    <w:pPr>
      <w:autoSpaceDE w:val="0"/>
      <w:autoSpaceDN w:val="0"/>
      <w:adjustRightInd w:val="0"/>
      <w:spacing w:after="0" w:line="240" w:lineRule="auto"/>
    </w:pPr>
    <w:rPr>
      <w:rFonts w:ascii="Times New Roman" w:hAnsi="Times New Roman" w:cs="Times New Roman"/>
      <w:sz w:val="20"/>
      <w:szCs w:val="20"/>
    </w:rPr>
  </w:style>
  <w:style w:type="paragraph" w:customStyle="1" w:styleId="DiagramImage">
    <w:name w:val="Diagram Image"/>
    <w:next w:val="Normal"/>
    <w:uiPriority w:val="99"/>
    <w:rsid w:val="00A808B8"/>
    <w:pPr>
      <w:autoSpaceDE w:val="0"/>
      <w:autoSpaceDN w:val="0"/>
      <w:adjustRightInd w:val="0"/>
      <w:spacing w:after="0" w:line="240" w:lineRule="auto"/>
      <w:jc w:val="center"/>
    </w:pPr>
    <w:rPr>
      <w:rFonts w:ascii="Times New Roman" w:hAnsi="Times New Roman" w:cs="Times New Roman"/>
      <w:sz w:val="24"/>
      <w:szCs w:val="24"/>
    </w:rPr>
  </w:style>
  <w:style w:type="paragraph" w:customStyle="1" w:styleId="DiagramLabel">
    <w:name w:val="Diagram Label"/>
    <w:next w:val="Normal"/>
    <w:uiPriority w:val="99"/>
    <w:rsid w:val="00A808B8"/>
    <w:pPr>
      <w:numPr>
        <w:numId w:val="2"/>
      </w:numPr>
      <w:autoSpaceDE w:val="0"/>
      <w:autoSpaceDN w:val="0"/>
      <w:adjustRightInd w:val="0"/>
      <w:spacing w:after="0" w:line="240" w:lineRule="auto"/>
      <w:jc w:val="center"/>
    </w:pPr>
    <w:rPr>
      <w:rFonts w:ascii="Times New Roman" w:hAnsi="Times New Roman" w:cs="Times New Roman"/>
      <w:sz w:val="16"/>
      <w:szCs w:val="16"/>
    </w:rPr>
  </w:style>
  <w:style w:type="paragraph" w:customStyle="1" w:styleId="CoverText3">
    <w:name w:val="Cover Text 3"/>
    <w:next w:val="Normal"/>
    <w:uiPriority w:val="99"/>
    <w:rsid w:val="00A808B8"/>
    <w:pPr>
      <w:autoSpaceDE w:val="0"/>
      <w:autoSpaceDN w:val="0"/>
      <w:adjustRightInd w:val="0"/>
      <w:spacing w:after="0" w:line="240" w:lineRule="atLeast"/>
      <w:jc w:val="right"/>
    </w:pPr>
    <w:rPr>
      <w:rFonts w:ascii="Calibri" w:hAnsi="Calibri" w:cs="Calibri"/>
      <w:b/>
      <w:bCs/>
      <w:color w:val="004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google.nl/url?sa=i&amp;rct=j&amp;q=&amp;esrc=s&amp;source=images&amp;cd=&amp;cad=rja&amp;uact=8&amp;ved=0ahUKEwiyqL7E5YHYAhXM1qQKHW3kC54QjRwIBw&amp;url=http%3A%2F%2Fwww.htcinternational.nl%2Fprojects%2Fhealthcare%2Ferasmus-medical-centre%2F&amp;psig=AOvVaw04QZweUyvOy3FbZu5_7zLO&amp;ust=1513076011019754" TargetMode="Externa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C618C571-EAFF-4171-A832-FC8D2E5DCFA3}"/>
</file>

<file path=customXml/itemProps2.xml><?xml version="1.0" encoding="utf-8"?>
<ds:datastoreItem xmlns:ds="http://schemas.openxmlformats.org/officeDocument/2006/customXml" ds:itemID="{0247691F-F174-4294-B397-D9E07C593B57}"/>
</file>

<file path=customXml/itemProps3.xml><?xml version="1.0" encoding="utf-8"?>
<ds:datastoreItem xmlns:ds="http://schemas.openxmlformats.org/officeDocument/2006/customXml" ds:itemID="{FB61CB31-ECBB-44E5-85EA-36B924C074BC}"/>
</file>

<file path=docProps/app.xml><?xml version="1.0" encoding="utf-8"?>
<Properties xmlns="http://schemas.openxmlformats.org/officeDocument/2006/extended-properties" xmlns:vt="http://schemas.openxmlformats.org/officeDocument/2006/docPropsVTypes">
  <Template>Normal.dotm</Template>
  <TotalTime>5</TotalTime>
  <Pages>6</Pages>
  <Words>770</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Koreman</dc:creator>
  <cp:keywords/>
  <dc:description/>
  <cp:lastModifiedBy>Ruud Koreman</cp:lastModifiedBy>
  <cp:revision>2</cp:revision>
  <dcterms:created xsi:type="dcterms:W3CDTF">2017-12-11T10:49:00Z</dcterms:created>
  <dcterms:modified xsi:type="dcterms:W3CDTF">2017-12-11T10:54:00Z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MediaServiceImageTags">
    <vt:lpwstr/>
  </property>
</Properties>
</file>